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204A5" w14:textId="77777777" w:rsidR="00EC3BAF" w:rsidRPr="0058350C" w:rsidRDefault="00EC3BAF" w:rsidP="00F73892">
      <w:pPr>
        <w:jc w:val="center"/>
        <w:rPr>
          <w:rFonts w:ascii="Cambria" w:hAnsi="Cambria"/>
          <w:b/>
          <w:bCs/>
          <w:color w:val="212121"/>
          <w:shd w:val="clear" w:color="auto" w:fill="FFFFFF"/>
          <w:lang w:val="en-US"/>
        </w:rPr>
      </w:pPr>
      <w:bookmarkStart w:id="0" w:name="_GoBack"/>
    </w:p>
    <w:p w14:paraId="4338F8CB" w14:textId="77777777" w:rsidR="00F73892" w:rsidRPr="0058350C" w:rsidRDefault="00F73892" w:rsidP="00F73892">
      <w:pPr>
        <w:jc w:val="center"/>
        <w:rPr>
          <w:rFonts w:ascii="Cambria" w:hAnsi="Cambria"/>
          <w:b/>
          <w:bCs/>
          <w:color w:val="212121"/>
          <w:shd w:val="clear" w:color="auto" w:fill="FFFFFF"/>
          <w:lang w:val="bg-BG"/>
        </w:rPr>
      </w:pPr>
      <w:r w:rsidRPr="0058350C">
        <w:rPr>
          <w:rFonts w:ascii="Cambria" w:hAnsi="Cambria"/>
          <w:b/>
          <w:bCs/>
          <w:color w:val="212121"/>
          <w:shd w:val="clear" w:color="auto" w:fill="FFFFFF"/>
          <w:lang w:val="bg-BG"/>
        </w:rPr>
        <w:t>Актуална информация за мерки и ограничения на придвижването  в Европа и по света</w:t>
      </w:r>
    </w:p>
    <w:p w14:paraId="68C2B909" w14:textId="566B079B" w:rsidR="00F85B54" w:rsidRPr="0058350C" w:rsidRDefault="00F85B54" w:rsidP="00587B92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ambria" w:hAnsi="Cambria" w:cs="Calibri"/>
          <w:b/>
          <w:bCs/>
          <w:color w:val="212121"/>
        </w:rPr>
      </w:pPr>
    </w:p>
    <w:p w14:paraId="7587F681" w14:textId="154604E8" w:rsidR="00F85B54" w:rsidRPr="0058350C" w:rsidRDefault="00F85B54" w:rsidP="00F85B54">
      <w:pPr>
        <w:jc w:val="both"/>
        <w:rPr>
          <w:rFonts w:ascii="Cambria" w:hAnsi="Cambria"/>
          <w:bCs/>
          <w:color w:val="212121"/>
          <w:lang w:val="bg-BG" w:eastAsia="bg-BG"/>
        </w:rPr>
      </w:pPr>
      <w:r w:rsidRPr="0058350C">
        <w:rPr>
          <w:rFonts w:ascii="Cambria" w:hAnsi="Cambria"/>
          <w:b/>
          <w:bCs/>
          <w:color w:val="212121"/>
          <w:lang w:val="bg-BG" w:eastAsia="bg-BG"/>
        </w:rPr>
        <w:t xml:space="preserve">Албания - </w:t>
      </w:r>
      <w:r w:rsidRPr="0058350C">
        <w:rPr>
          <w:rFonts w:ascii="Cambria" w:hAnsi="Cambria"/>
          <w:bCs/>
          <w:color w:val="212121"/>
          <w:lang w:val="bg-BG" w:eastAsia="bg-BG"/>
        </w:rPr>
        <w:t>Считано от 23:59 ч. на 21 март 2020 г. Международното летище „Майка Тереза“ в Тирана (Tirana International Airport) прекратява гражданските полети. По изключение ще се осъществява един дневен нетърговски полет до Истанбул с „Air Albania“.</w:t>
      </w:r>
    </w:p>
    <w:p w14:paraId="7C08B250" w14:textId="37C1F600" w:rsidR="00F85B54" w:rsidRPr="0058350C" w:rsidRDefault="00F85B54" w:rsidP="00F85B54">
      <w:pPr>
        <w:pStyle w:val="NormalWeb"/>
        <w:shd w:val="clear" w:color="auto" w:fill="FFFFFF"/>
        <w:spacing w:after="300"/>
        <w:jc w:val="both"/>
        <w:rPr>
          <w:rFonts w:ascii="Cambria" w:hAnsi="Cambria"/>
          <w:bCs/>
          <w:color w:val="212121"/>
        </w:rPr>
      </w:pPr>
      <w:r w:rsidRPr="0058350C">
        <w:rPr>
          <w:rFonts w:ascii="Cambria" w:hAnsi="Cambria"/>
          <w:b/>
          <w:bCs/>
          <w:color w:val="212121"/>
        </w:rPr>
        <w:t>Косово</w:t>
      </w:r>
      <w:r w:rsidRPr="0058350C">
        <w:rPr>
          <w:rFonts w:ascii="Cambria" w:hAnsi="Cambria"/>
          <w:bCs/>
          <w:color w:val="212121"/>
        </w:rPr>
        <w:t xml:space="preserve"> - Основните сухоземни маршрути за пътуване от Косово до България са през Република Северна Македония (Прищина-ГКПП „Хани и Елезит“-ГКПП „Гюешево“- София) и през Република Сърбия (Прищина-ГКПП „Мердаре“-ГКПП „Калотина“- София). Към момента всички изходни ГКПП на Косово към съседните държави са затворени и практически не пропускат пътници на излизане от Косово, тъй като чуждестранните граждани не могат да влязат на територията на Република Северна Македония, Албания, Сърбия и Черна гора. Международното летище на „Адем Яшари“ в Прищина е затворено. Прилагат се стриктно мерките за превенция срещу разпространението на Covid-19, наложени от правителството на 13 март 2020 г. Създаден е специален уебсайт https://www.kosova.health/e</w:t>
      </w:r>
      <w:r w:rsidRPr="0058350C">
        <w:rPr>
          <w:rFonts w:ascii="Cambria" w:hAnsi="Cambria"/>
          <w:bCs/>
          <w:color w:val="212121"/>
          <w:lang w:val="en-US"/>
        </w:rPr>
        <w:t>n</w:t>
      </w:r>
      <w:r w:rsidRPr="0058350C">
        <w:rPr>
          <w:rFonts w:ascii="Cambria" w:hAnsi="Cambria"/>
          <w:bCs/>
          <w:color w:val="212121"/>
        </w:rPr>
        <w:t xml:space="preserve"> със съответната информация, включително превантивни мерки за COVID-19 и актуални официални статистически данни. Въведен е телефон за спешни случаи: 038 200 80 800. </w:t>
      </w:r>
    </w:p>
    <w:p w14:paraId="74ADA637" w14:textId="71F3B593" w:rsidR="00F85B54" w:rsidRPr="0058350C" w:rsidRDefault="00F85B54" w:rsidP="00F85B54">
      <w:pPr>
        <w:pStyle w:val="NormalWeb"/>
        <w:shd w:val="clear" w:color="auto" w:fill="FFFFFF"/>
        <w:spacing w:after="300"/>
        <w:jc w:val="both"/>
        <w:rPr>
          <w:rFonts w:ascii="Cambria" w:hAnsi="Cambria"/>
          <w:bCs/>
          <w:color w:val="212121"/>
        </w:rPr>
      </w:pPr>
      <w:r w:rsidRPr="0058350C">
        <w:rPr>
          <w:rFonts w:ascii="Cambria" w:hAnsi="Cambria"/>
          <w:b/>
          <w:bCs/>
          <w:color w:val="212121"/>
        </w:rPr>
        <w:t>Босна и Херцеговина</w:t>
      </w:r>
      <w:r w:rsidRPr="0058350C">
        <w:rPr>
          <w:rFonts w:ascii="Cambria" w:hAnsi="Cambria"/>
          <w:bCs/>
          <w:color w:val="212121"/>
        </w:rPr>
        <w:t xml:space="preserve"> - Множество авиокомпании намалиха или спряха полетите си от и за Босна и Херцеговина. Сред тях до момента са Lufthansa, Austrian airlines, Croatia Airlines, Air Serbia, Aegean, Wizz Air. Предвид динамичната обстановка, властите в страната съветват пътуващите да осъществяват контакт със съответната авиолиния преди предстоящ или очакван полет. Към 21 март 2020 г. съществува възможност за връщане на български граждани от летище Сараево в България чрез полети с трансфер в Кьолн, Истанбул, Щутгарт. С цел превенция срещу разпространението на коронавируса Сърбия, Черна гора и Хърватия затвориха границите си с Босна и Херцеговина. Влизането от територията на страната в Сърбия ще бъде позволено единствено на шофьори на товарни камиони, превозващи стоки. Влизането от територията на Босна и Херцеговина в Черна гора ще бъде позволено единствено на нейни граждани, чужденци с постоянно пребиваване и шофьори на товарни камиони, превозващи стоки. Хърватия допуска на своя територия намиращи се в Босна и Херцеговина граждани на държави от ЕС, единствено в случай на отваряне на транзитен коридор за тяхно достигане до крайната им дестинация. Предвид регистрираните случаи на заболели от коронавирус лица в Босна и Херцеговина и постепенно въвежданите ограничителни мерки, препоръчваме на българските граждани да не пътуват до страната.</w:t>
      </w:r>
    </w:p>
    <w:p w14:paraId="44CE6F43" w14:textId="77777777" w:rsidR="00F85B54" w:rsidRPr="0058350C" w:rsidRDefault="00F85B54" w:rsidP="00F85B54">
      <w:pPr>
        <w:pStyle w:val="NormalWeb"/>
        <w:shd w:val="clear" w:color="auto" w:fill="FFFFFF"/>
        <w:spacing w:after="300"/>
        <w:jc w:val="both"/>
        <w:rPr>
          <w:rFonts w:ascii="Cambria" w:hAnsi="Cambria"/>
          <w:bCs/>
          <w:color w:val="212121"/>
        </w:rPr>
      </w:pPr>
      <w:r w:rsidRPr="0058350C">
        <w:rPr>
          <w:rFonts w:ascii="Cambria" w:hAnsi="Cambria"/>
          <w:b/>
          <w:bCs/>
          <w:color w:val="212121"/>
        </w:rPr>
        <w:lastRenderedPageBreak/>
        <w:t xml:space="preserve">Черна гора </w:t>
      </w:r>
      <w:r w:rsidRPr="0058350C">
        <w:rPr>
          <w:rFonts w:ascii="Cambria" w:hAnsi="Cambria"/>
          <w:bCs/>
          <w:color w:val="212121"/>
        </w:rPr>
        <w:t xml:space="preserve">- Като част от вече въведените мерки за превенция на </w:t>
      </w:r>
      <w:r w:rsidRPr="0058350C">
        <w:rPr>
          <w:rFonts w:ascii="Cambria" w:hAnsi="Cambria"/>
          <w:bCs/>
          <w:color w:val="212121"/>
          <w:lang w:val="en-US"/>
        </w:rPr>
        <w:t xml:space="preserve">COVID-19, </w:t>
      </w:r>
      <w:r w:rsidRPr="0058350C">
        <w:rPr>
          <w:rFonts w:ascii="Cambria" w:hAnsi="Cambria"/>
          <w:bCs/>
          <w:color w:val="212121"/>
        </w:rPr>
        <w:t xml:space="preserve">Черна горе взе решение за отлагане на местните избори в община Тиват, насрочени за 5 април. Изборите ще се проведат 90 дни от изтичането на ограничителните мерки за защита на населението на Черна гора срещу коронавируса. </w:t>
      </w:r>
    </w:p>
    <w:p w14:paraId="1449F930" w14:textId="4FC48F72" w:rsidR="00B34BF9" w:rsidRPr="0058350C" w:rsidRDefault="00B34BF9" w:rsidP="00B34BF9">
      <w:pPr>
        <w:pStyle w:val="NormalWeb"/>
        <w:shd w:val="clear" w:color="auto" w:fill="FFFFFF"/>
        <w:spacing w:after="300"/>
        <w:jc w:val="both"/>
        <w:rPr>
          <w:rFonts w:ascii="Cambria" w:hAnsi="Cambria"/>
          <w:bCs/>
          <w:color w:val="212121"/>
        </w:rPr>
      </w:pPr>
      <w:r w:rsidRPr="0058350C">
        <w:rPr>
          <w:rFonts w:ascii="Cambria" w:hAnsi="Cambria"/>
          <w:b/>
          <w:bCs/>
          <w:color w:val="212121"/>
        </w:rPr>
        <w:t xml:space="preserve">Сърбия - </w:t>
      </w:r>
      <w:r w:rsidRPr="0058350C">
        <w:rPr>
          <w:rFonts w:ascii="Cambria" w:hAnsi="Cambria"/>
          <w:bCs/>
          <w:color w:val="212121"/>
        </w:rPr>
        <w:t xml:space="preserve">Считано от 08.00 ч. на 20.03.2020 г. бяха затворени всички ГКПП за влизане на чуждестранни граждани в Сърбия, ползващи пътен, жп и речен транспорт. Разрешава се единствено на товарни камиони да влизат на територията на Сърбия. В съответствие с националните интереси на Сърбия и по хуманитарни причини влизането в страната може да се разреши временно на основание издадено разрешение от компетентния орган на държавната администрация. Летище "Никола Тесла" в Белград и "Константин Велики" в Ниш са прекратили международните си пътнически полети. На цялата територия на Сърбия е преустановен градският и междуградският транспорт. </w:t>
      </w:r>
    </w:p>
    <w:p w14:paraId="152181B4" w14:textId="49805824" w:rsidR="00150AE3" w:rsidRPr="0058350C" w:rsidRDefault="002B0CFB" w:rsidP="00BF5577">
      <w:pPr>
        <w:jc w:val="both"/>
        <w:rPr>
          <w:rFonts w:ascii="Cambria" w:hAnsi="Cambria"/>
          <w:bCs/>
          <w:color w:val="212121"/>
          <w:lang w:val="bg-BG" w:eastAsia="bg-BG"/>
        </w:rPr>
      </w:pPr>
      <w:proofErr w:type="spellStart"/>
      <w:r w:rsidRPr="0058350C">
        <w:rPr>
          <w:rFonts w:ascii="Cambria" w:hAnsi="Cambria"/>
          <w:b/>
          <w:bCs/>
          <w:color w:val="212121"/>
        </w:rPr>
        <w:t>Чехия</w:t>
      </w:r>
      <w:proofErr w:type="spellEnd"/>
      <w:r w:rsidRPr="0058350C">
        <w:rPr>
          <w:rFonts w:ascii="Cambria" w:hAnsi="Cambria"/>
          <w:bCs/>
          <w:color w:val="212121"/>
        </w:rPr>
        <w:t xml:space="preserve"> - </w:t>
      </w:r>
      <w:proofErr w:type="spellStart"/>
      <w:r w:rsidRPr="0058350C">
        <w:rPr>
          <w:rFonts w:ascii="Cambria" w:hAnsi="Cambria"/>
          <w:bCs/>
          <w:color w:val="212121"/>
        </w:rPr>
        <w:t>На</w:t>
      </w:r>
      <w:proofErr w:type="spellEnd"/>
      <w:r w:rsidRPr="0058350C">
        <w:rPr>
          <w:rFonts w:ascii="Cambria" w:hAnsi="Cambria"/>
          <w:bCs/>
          <w:color w:val="212121"/>
        </w:rPr>
        <w:t xml:space="preserve"> 23 март 2020 г. правителството ще обсъди необходимостта от евентуално налагане на </w:t>
      </w:r>
      <w:r w:rsidR="00150AE3" w:rsidRPr="0058350C">
        <w:rPr>
          <w:rFonts w:ascii="Cambria" w:hAnsi="Cambria"/>
          <w:bCs/>
          <w:color w:val="212121"/>
        </w:rPr>
        <w:t xml:space="preserve">забрана за излизане от домовете. </w:t>
      </w:r>
      <w:r w:rsidR="00150AE3" w:rsidRPr="0058350C">
        <w:rPr>
          <w:rFonts w:ascii="Cambria" w:hAnsi="Cambria"/>
          <w:bCs/>
          <w:color w:val="212121"/>
          <w:lang w:val="bg-BG"/>
        </w:rPr>
        <w:t xml:space="preserve">На този етап се предвижда </w:t>
      </w:r>
      <w:r w:rsidR="00150AE3" w:rsidRPr="0058350C">
        <w:rPr>
          <w:rFonts w:ascii="Cambria" w:hAnsi="Cambria"/>
          <w:bCs/>
          <w:color w:val="212121"/>
          <w:lang w:val="bg-BG" w:eastAsia="bg-BG"/>
        </w:rPr>
        <w:t xml:space="preserve">ограничителните мерки в страната да продължат около един месец. Мерките на границите ще останат за по-дълго време – докато не се стабилизира ситуацията в съседните страни. И двете летища в Прага </w:t>
      </w:r>
      <w:r w:rsidR="00F85B54" w:rsidRPr="0058350C">
        <w:rPr>
          <w:rFonts w:ascii="Cambria" w:hAnsi="Cambria"/>
          <w:bCs/>
          <w:color w:val="212121"/>
          <w:lang w:val="bg-BG" w:eastAsia="bg-BG"/>
        </w:rPr>
        <w:t>–</w:t>
      </w:r>
      <w:r w:rsidR="00150AE3" w:rsidRPr="0058350C">
        <w:rPr>
          <w:rFonts w:ascii="Cambria" w:hAnsi="Cambria"/>
          <w:bCs/>
          <w:color w:val="212121"/>
          <w:lang w:val="bg-BG" w:eastAsia="bg-BG"/>
        </w:rPr>
        <w:t xml:space="preserve"> </w:t>
      </w:r>
      <w:r w:rsidR="00F85B54" w:rsidRPr="0058350C">
        <w:rPr>
          <w:rFonts w:ascii="Cambria" w:hAnsi="Cambria"/>
          <w:bCs/>
          <w:color w:val="212121"/>
          <w:lang w:val="bg-BG" w:eastAsia="bg-BG"/>
        </w:rPr>
        <w:t>„</w:t>
      </w:r>
      <w:r w:rsidR="00150AE3" w:rsidRPr="0058350C">
        <w:rPr>
          <w:rFonts w:ascii="Cambria" w:hAnsi="Cambria"/>
          <w:bCs/>
          <w:color w:val="212121"/>
          <w:lang w:val="bg-BG" w:eastAsia="bg-BG"/>
        </w:rPr>
        <w:t>Вацлав Хавел</w:t>
      </w:r>
      <w:r w:rsidR="00F85B54" w:rsidRPr="0058350C">
        <w:rPr>
          <w:rFonts w:ascii="Cambria" w:hAnsi="Cambria"/>
          <w:bCs/>
          <w:color w:val="212121"/>
          <w:lang w:val="bg-BG" w:eastAsia="bg-BG"/>
        </w:rPr>
        <w:t>“</w:t>
      </w:r>
      <w:r w:rsidR="00150AE3" w:rsidRPr="0058350C">
        <w:rPr>
          <w:rFonts w:ascii="Cambria" w:hAnsi="Cambria"/>
          <w:bCs/>
          <w:color w:val="212121"/>
          <w:lang w:val="bg-BG" w:eastAsia="bg-BG"/>
        </w:rPr>
        <w:t xml:space="preserve"> и </w:t>
      </w:r>
      <w:r w:rsidR="00F85B54" w:rsidRPr="0058350C">
        <w:rPr>
          <w:rFonts w:ascii="Cambria" w:hAnsi="Cambria"/>
          <w:bCs/>
          <w:color w:val="212121"/>
          <w:lang w:val="bg-BG" w:eastAsia="bg-BG"/>
        </w:rPr>
        <w:t>„</w:t>
      </w:r>
      <w:r w:rsidR="00150AE3" w:rsidRPr="0058350C">
        <w:rPr>
          <w:rFonts w:ascii="Cambria" w:hAnsi="Cambria"/>
          <w:bCs/>
          <w:color w:val="212121"/>
          <w:lang w:val="bg-BG" w:eastAsia="bg-BG"/>
        </w:rPr>
        <w:t>Кбели</w:t>
      </w:r>
      <w:r w:rsidR="00F85B54" w:rsidRPr="0058350C">
        <w:rPr>
          <w:rFonts w:ascii="Cambria" w:hAnsi="Cambria"/>
          <w:bCs/>
          <w:color w:val="212121"/>
          <w:lang w:val="bg-BG" w:eastAsia="bg-BG"/>
        </w:rPr>
        <w:t>“</w:t>
      </w:r>
      <w:r w:rsidR="00150AE3" w:rsidRPr="0058350C">
        <w:rPr>
          <w:rFonts w:ascii="Cambria" w:hAnsi="Cambria"/>
          <w:bCs/>
          <w:color w:val="212121"/>
          <w:lang w:val="bg-BG" w:eastAsia="bg-BG"/>
        </w:rPr>
        <w:t xml:space="preserve"> са отворени за излитане и кацане. Важи забраната за влизане на чешка територия на чужденци. Възможен е транзит на </w:t>
      </w:r>
      <w:r w:rsidR="00F85B54" w:rsidRPr="0058350C">
        <w:rPr>
          <w:rFonts w:ascii="Cambria" w:hAnsi="Cambria"/>
          <w:bCs/>
          <w:color w:val="212121"/>
          <w:lang w:val="bg-BG" w:eastAsia="bg-BG"/>
        </w:rPr>
        <w:t>летище</w:t>
      </w:r>
      <w:r w:rsidR="00150AE3" w:rsidRPr="0058350C">
        <w:rPr>
          <w:rFonts w:ascii="Cambria" w:hAnsi="Cambria"/>
          <w:bCs/>
          <w:color w:val="212121"/>
          <w:lang w:val="bg-BG" w:eastAsia="bg-BG"/>
        </w:rPr>
        <w:t xml:space="preserve"> </w:t>
      </w:r>
      <w:r w:rsidR="00F85B54" w:rsidRPr="0058350C">
        <w:rPr>
          <w:rFonts w:ascii="Cambria" w:hAnsi="Cambria"/>
          <w:bCs/>
          <w:color w:val="212121"/>
          <w:lang w:val="bg-BG" w:eastAsia="bg-BG"/>
        </w:rPr>
        <w:t>„</w:t>
      </w:r>
      <w:r w:rsidR="00150AE3" w:rsidRPr="0058350C">
        <w:rPr>
          <w:rFonts w:ascii="Cambria" w:hAnsi="Cambria"/>
          <w:bCs/>
          <w:color w:val="212121"/>
          <w:lang w:val="bg-BG" w:eastAsia="bg-BG"/>
        </w:rPr>
        <w:t>Вацлав Хавел</w:t>
      </w:r>
      <w:r w:rsidR="00F85B54" w:rsidRPr="0058350C">
        <w:rPr>
          <w:rFonts w:ascii="Cambria" w:hAnsi="Cambria"/>
          <w:bCs/>
          <w:color w:val="212121"/>
          <w:lang w:val="bg-BG" w:eastAsia="bg-BG"/>
        </w:rPr>
        <w:t>“</w:t>
      </w:r>
      <w:r w:rsidR="00150AE3" w:rsidRPr="0058350C">
        <w:rPr>
          <w:rFonts w:ascii="Cambria" w:hAnsi="Cambria"/>
          <w:bCs/>
          <w:color w:val="212121"/>
          <w:lang w:val="bg-BG" w:eastAsia="bg-BG"/>
        </w:rPr>
        <w:t xml:space="preserve">, като на пътниците е забранено да напускат транзитна зала. </w:t>
      </w:r>
      <w:r w:rsidR="00BF5577" w:rsidRPr="0058350C">
        <w:rPr>
          <w:rFonts w:ascii="Cambria" w:hAnsi="Cambria"/>
          <w:bCs/>
          <w:color w:val="212121"/>
          <w:lang w:val="bg-BG" w:eastAsia="bg-BG"/>
        </w:rPr>
        <w:t xml:space="preserve">Към 21 март 2020 г. полетите на авиокомпания </w:t>
      </w:r>
      <w:r w:rsidR="00F85B54" w:rsidRPr="0058350C">
        <w:rPr>
          <w:rFonts w:ascii="Cambria" w:hAnsi="Cambria"/>
          <w:bCs/>
          <w:color w:val="212121"/>
          <w:lang w:val="bg-BG" w:eastAsia="bg-BG"/>
        </w:rPr>
        <w:t>„</w:t>
      </w:r>
      <w:r w:rsidR="00BF5577" w:rsidRPr="0058350C">
        <w:rPr>
          <w:rFonts w:ascii="Cambria" w:hAnsi="Cambria"/>
          <w:bCs/>
          <w:color w:val="212121"/>
          <w:lang w:val="bg-BG" w:eastAsia="bg-BG"/>
        </w:rPr>
        <w:t>Бългерия Еър</w:t>
      </w:r>
      <w:r w:rsidR="00F85B54" w:rsidRPr="0058350C">
        <w:rPr>
          <w:rFonts w:ascii="Cambria" w:hAnsi="Cambria"/>
          <w:bCs/>
          <w:color w:val="212121"/>
          <w:lang w:val="bg-BG" w:eastAsia="bg-BG"/>
        </w:rPr>
        <w:t>“</w:t>
      </w:r>
      <w:r w:rsidR="00BF5577" w:rsidRPr="0058350C">
        <w:rPr>
          <w:rFonts w:ascii="Cambria" w:hAnsi="Cambria"/>
          <w:bCs/>
          <w:color w:val="212121"/>
          <w:lang w:val="bg-BG" w:eastAsia="bg-BG"/>
        </w:rPr>
        <w:t xml:space="preserve"> София-Прага-София се </w:t>
      </w:r>
      <w:r w:rsidR="00F85B54" w:rsidRPr="0058350C">
        <w:rPr>
          <w:rFonts w:ascii="Cambria" w:hAnsi="Cambria"/>
          <w:bCs/>
          <w:color w:val="212121"/>
          <w:lang w:val="bg-BG" w:eastAsia="bg-BG"/>
        </w:rPr>
        <w:t>извършват</w:t>
      </w:r>
      <w:r w:rsidR="00BF5577" w:rsidRPr="0058350C">
        <w:rPr>
          <w:rFonts w:ascii="Cambria" w:hAnsi="Cambria"/>
          <w:bCs/>
          <w:color w:val="212121"/>
          <w:lang w:val="bg-BG" w:eastAsia="bg-BG"/>
        </w:rPr>
        <w:t xml:space="preserve">. </w:t>
      </w:r>
    </w:p>
    <w:p w14:paraId="1B165561" w14:textId="6417F52C" w:rsidR="00B34BF9" w:rsidRPr="0058350C" w:rsidRDefault="00B34BF9" w:rsidP="00B34BF9">
      <w:pPr>
        <w:pStyle w:val="NormalWeb"/>
        <w:shd w:val="clear" w:color="auto" w:fill="FFFFFF"/>
        <w:spacing w:after="300"/>
        <w:jc w:val="both"/>
        <w:rPr>
          <w:rFonts w:ascii="Cambria" w:hAnsi="Cambria"/>
          <w:bCs/>
          <w:color w:val="212121"/>
        </w:rPr>
      </w:pPr>
      <w:r w:rsidRPr="0058350C">
        <w:rPr>
          <w:rFonts w:ascii="Cambria" w:hAnsi="Cambria"/>
          <w:b/>
          <w:bCs/>
          <w:color w:val="212121"/>
        </w:rPr>
        <w:t>Белгия -</w:t>
      </w:r>
      <w:r w:rsidRPr="0058350C">
        <w:rPr>
          <w:rFonts w:ascii="Cambria" w:hAnsi="Cambria"/>
          <w:bCs/>
          <w:color w:val="212121"/>
        </w:rPr>
        <w:t xml:space="preserve"> Считано от 20 март 2020 г., Белгия затв</w:t>
      </w:r>
      <w:r w:rsidR="00F85B54" w:rsidRPr="0058350C">
        <w:rPr>
          <w:rFonts w:ascii="Cambria" w:hAnsi="Cambria"/>
          <w:bCs/>
          <w:color w:val="212121"/>
        </w:rPr>
        <w:t>ори</w:t>
      </w:r>
      <w:r w:rsidRPr="0058350C">
        <w:rPr>
          <w:rFonts w:ascii="Cambria" w:hAnsi="Cambria"/>
          <w:bCs/>
          <w:color w:val="212121"/>
        </w:rPr>
        <w:t xml:space="preserve"> границите си. Изключение се прави само за дейности</w:t>
      </w:r>
      <w:r w:rsidR="00F85B54" w:rsidRPr="0058350C">
        <w:rPr>
          <w:rFonts w:ascii="Cambria" w:hAnsi="Cambria"/>
          <w:bCs/>
          <w:color w:val="212121"/>
        </w:rPr>
        <w:t>,</w:t>
      </w:r>
      <w:r w:rsidRPr="0058350C">
        <w:rPr>
          <w:rFonts w:ascii="Cambria" w:hAnsi="Cambria"/>
          <w:bCs/>
          <w:color w:val="212121"/>
        </w:rPr>
        <w:t xml:space="preserve"> които не могат да бъдат отлагани като трафик на товари и камиони и завръщането на белгийски граждани от чужбина. Въведен е граничен контрол и санкции по границите. Забраняват се пътувания до Белгия с туристическа цел. Забраняват се пътувания на територията на Белгия с цел посещение или преместване до вили, селски къщи, наети или собствени имоти за ваканционна почивка. Препоръчителният начин за завръщане в България остава по въздух. Летище „Шарлероа“ ще бъде затворено в 23.59 ч. на 23 март 2020г. до 5 април 2020 г., което означава, че полетите на Wizz Air  и Ryanair до София няма да бъдат изпълнявани. Летище „Завентем“ е отворено и за момента полетите Брюксел-София-Брюксел се изпълняват от авиокомпания </w:t>
      </w:r>
      <w:r w:rsidR="00735196" w:rsidRPr="0058350C">
        <w:rPr>
          <w:rFonts w:ascii="Cambria" w:hAnsi="Cambria"/>
          <w:bCs/>
          <w:color w:val="212121"/>
        </w:rPr>
        <w:t>„България еър“</w:t>
      </w:r>
      <w:r w:rsidRPr="0058350C">
        <w:rPr>
          <w:rFonts w:ascii="Cambria" w:hAnsi="Cambria"/>
          <w:bCs/>
          <w:color w:val="212121"/>
        </w:rPr>
        <w:t xml:space="preserve">. </w:t>
      </w:r>
      <w:r w:rsidR="00735196" w:rsidRPr="0058350C">
        <w:rPr>
          <w:rFonts w:ascii="Cambria" w:hAnsi="Cambria"/>
          <w:bCs/>
          <w:color w:val="212121"/>
        </w:rPr>
        <w:t>Австрийските авиолинии</w:t>
      </w:r>
      <w:r w:rsidRPr="0058350C">
        <w:rPr>
          <w:rFonts w:ascii="Cambria" w:hAnsi="Cambria"/>
          <w:bCs/>
          <w:color w:val="212121"/>
        </w:rPr>
        <w:t xml:space="preserve"> прекрат</w:t>
      </w:r>
      <w:r w:rsidR="00735196" w:rsidRPr="0058350C">
        <w:rPr>
          <w:rFonts w:ascii="Cambria" w:hAnsi="Cambria"/>
          <w:bCs/>
          <w:color w:val="212121"/>
        </w:rPr>
        <w:t>иха</w:t>
      </w:r>
      <w:r w:rsidRPr="0058350C">
        <w:rPr>
          <w:rFonts w:ascii="Cambria" w:hAnsi="Cambria"/>
          <w:bCs/>
          <w:color w:val="212121"/>
        </w:rPr>
        <w:t xml:space="preserve"> полетите поне до 28 март, </w:t>
      </w:r>
      <w:r w:rsidR="00735196" w:rsidRPr="0058350C">
        <w:rPr>
          <w:rFonts w:ascii="Cambria" w:hAnsi="Cambria"/>
          <w:bCs/>
          <w:color w:val="212121"/>
        </w:rPr>
        <w:t>Брюкселските авиолинии</w:t>
      </w:r>
      <w:r w:rsidRPr="0058350C">
        <w:rPr>
          <w:rFonts w:ascii="Cambria" w:hAnsi="Cambria"/>
          <w:bCs/>
          <w:color w:val="212121"/>
        </w:rPr>
        <w:t xml:space="preserve"> няма да изпълняват редовни полети от 21 март до 19 април.</w:t>
      </w:r>
    </w:p>
    <w:p w14:paraId="42D62BBA" w14:textId="2F680B68" w:rsidR="00B34BF9" w:rsidRPr="0058350C" w:rsidRDefault="00B34BF9" w:rsidP="00B34BF9">
      <w:pPr>
        <w:pStyle w:val="NormalWeb"/>
        <w:shd w:val="clear" w:color="auto" w:fill="FFFFFF"/>
        <w:spacing w:after="300"/>
        <w:jc w:val="both"/>
        <w:rPr>
          <w:rFonts w:ascii="Cambria" w:hAnsi="Cambria"/>
          <w:bCs/>
          <w:color w:val="212121"/>
        </w:rPr>
      </w:pPr>
      <w:r w:rsidRPr="0058350C">
        <w:rPr>
          <w:rFonts w:ascii="Cambria" w:hAnsi="Cambria"/>
          <w:b/>
          <w:bCs/>
          <w:color w:val="212121"/>
        </w:rPr>
        <w:t xml:space="preserve">Люксембург - </w:t>
      </w:r>
      <w:r w:rsidRPr="0058350C">
        <w:rPr>
          <w:rFonts w:ascii="Cambria" w:hAnsi="Cambria"/>
          <w:bCs/>
          <w:color w:val="212121"/>
        </w:rPr>
        <w:t xml:space="preserve">Считано от 06:00 ч. на 23 март 2020 г. летището в Люксембург ще бъде затворено за пътнически полети до второ нареждане. Влизането и излизането от страната се разрешава при доказана необходимост, отчитайки че в Люксембург работят голям брой трансгранични работници, включително в сектора на медицинските грижи и други жизненоважни за страната сектори. Призовават се всички граждани на Люксембург и постоянно пребиваващите в Люксембург, които понастоящем се намират в </w:t>
      </w:r>
      <w:r w:rsidRPr="0058350C">
        <w:rPr>
          <w:rFonts w:ascii="Cambria" w:hAnsi="Cambria"/>
          <w:bCs/>
          <w:color w:val="212121"/>
        </w:rPr>
        <w:lastRenderedPageBreak/>
        <w:t xml:space="preserve">чужбина, да </w:t>
      </w:r>
      <w:r w:rsidR="00735196" w:rsidRPr="0058350C">
        <w:rPr>
          <w:rFonts w:ascii="Cambria" w:hAnsi="Cambria"/>
          <w:bCs/>
          <w:color w:val="212121"/>
        </w:rPr>
        <w:t>преосмислят</w:t>
      </w:r>
      <w:r w:rsidRPr="0058350C">
        <w:rPr>
          <w:rFonts w:ascii="Cambria" w:hAnsi="Cambria"/>
          <w:bCs/>
          <w:color w:val="212121"/>
        </w:rPr>
        <w:t xml:space="preserve"> целесъобразността от завръщането им в страната. Влизането и излизането на транспортни средства, включително при транзитно преминаване в Люксембург</w:t>
      </w:r>
      <w:r w:rsidR="00735196" w:rsidRPr="0058350C">
        <w:rPr>
          <w:rFonts w:ascii="Cambria" w:hAnsi="Cambria"/>
          <w:bCs/>
          <w:color w:val="212121"/>
        </w:rPr>
        <w:t>,</w:t>
      </w:r>
      <w:r w:rsidRPr="0058350C">
        <w:rPr>
          <w:rFonts w:ascii="Cambria" w:hAnsi="Cambria"/>
          <w:bCs/>
          <w:color w:val="212121"/>
        </w:rPr>
        <w:t xml:space="preserve"> е ограничено с изключение на трафика на товари и камиони. </w:t>
      </w:r>
    </w:p>
    <w:p w14:paraId="5FA0136E" w14:textId="3373B5F1" w:rsidR="00B34BF9" w:rsidRPr="0058350C" w:rsidRDefault="00B34BF9" w:rsidP="00B34BF9">
      <w:pPr>
        <w:pStyle w:val="NormalWeb"/>
        <w:shd w:val="clear" w:color="auto" w:fill="FFFFFF"/>
        <w:spacing w:after="300"/>
        <w:jc w:val="both"/>
        <w:rPr>
          <w:rFonts w:ascii="Cambria" w:hAnsi="Cambria"/>
          <w:bCs/>
          <w:color w:val="212121"/>
        </w:rPr>
      </w:pPr>
      <w:r w:rsidRPr="0058350C">
        <w:rPr>
          <w:rFonts w:ascii="Cambria" w:hAnsi="Cambria"/>
          <w:b/>
          <w:bCs/>
          <w:color w:val="212121"/>
        </w:rPr>
        <w:t>Швейцария -</w:t>
      </w:r>
      <w:r w:rsidRPr="0058350C">
        <w:rPr>
          <w:rFonts w:ascii="Cambria" w:hAnsi="Cambria"/>
          <w:bCs/>
          <w:color w:val="212121"/>
        </w:rPr>
        <w:t xml:space="preserve"> От 21 март 2020 г., се забранява събирането на повече от 5 човека на едно място. Правителството призова населението към ограничаване на всички социални контакти. Разширени са мерките за ограничаване на влизането на граждани от Италия, Германия, Австрия, Франция и Испания, както и от всички държави, които не са членки на Шенгенското пространство. Издаването на шенгенски визи, както и на национални визи и разрешителни за издаване на визи на лица от рискови държави се преустановява до 15 юни 2020 г. </w:t>
      </w:r>
      <w:r w:rsidR="00735196" w:rsidRPr="0058350C">
        <w:rPr>
          <w:rFonts w:ascii="Cambria" w:hAnsi="Cambria"/>
          <w:bCs/>
          <w:color w:val="212121"/>
        </w:rPr>
        <w:t xml:space="preserve">На 21 март бе извършен </w:t>
      </w:r>
      <w:r w:rsidRPr="0058350C">
        <w:rPr>
          <w:rFonts w:ascii="Cambria" w:hAnsi="Cambria"/>
          <w:bCs/>
          <w:color w:val="212121"/>
        </w:rPr>
        <w:t xml:space="preserve">полетът на авиокомпания </w:t>
      </w:r>
      <w:r w:rsidR="00735196" w:rsidRPr="0058350C">
        <w:rPr>
          <w:rFonts w:ascii="Cambria" w:hAnsi="Cambria"/>
          <w:bCs/>
          <w:color w:val="212121"/>
        </w:rPr>
        <w:t>„Уизеър“</w:t>
      </w:r>
      <w:r w:rsidRPr="0058350C">
        <w:rPr>
          <w:rFonts w:ascii="Cambria" w:hAnsi="Cambria"/>
          <w:bCs/>
          <w:color w:val="212121"/>
        </w:rPr>
        <w:t xml:space="preserve"> София-Базел-София. Други възможности за български граждани, желаещи да се завърнат в България</w:t>
      </w:r>
      <w:r w:rsidR="00735196" w:rsidRPr="0058350C">
        <w:rPr>
          <w:rFonts w:ascii="Cambria" w:hAnsi="Cambria"/>
          <w:bCs/>
          <w:color w:val="212121"/>
        </w:rPr>
        <w:t>,</w:t>
      </w:r>
      <w:r w:rsidRPr="0058350C">
        <w:rPr>
          <w:rFonts w:ascii="Cambria" w:hAnsi="Cambria"/>
          <w:bCs/>
          <w:color w:val="212121"/>
        </w:rPr>
        <w:t xml:space="preserve"> са полетите на същата компания от Женева до София, както и полетите на </w:t>
      </w:r>
      <w:r w:rsidR="00735196" w:rsidRPr="0058350C">
        <w:rPr>
          <w:rFonts w:ascii="Cambria" w:hAnsi="Cambria"/>
          <w:bCs/>
          <w:color w:val="212121"/>
        </w:rPr>
        <w:t>„</w:t>
      </w:r>
      <w:r w:rsidRPr="0058350C">
        <w:rPr>
          <w:rFonts w:ascii="Cambria" w:hAnsi="Cambria"/>
          <w:bCs/>
          <w:color w:val="212121"/>
        </w:rPr>
        <w:t xml:space="preserve">България </w:t>
      </w:r>
      <w:r w:rsidR="00735196" w:rsidRPr="0058350C">
        <w:rPr>
          <w:rFonts w:ascii="Cambria" w:hAnsi="Cambria"/>
          <w:bCs/>
          <w:color w:val="212121"/>
        </w:rPr>
        <w:t>еър“</w:t>
      </w:r>
      <w:r w:rsidRPr="0058350C">
        <w:rPr>
          <w:rFonts w:ascii="Cambria" w:hAnsi="Cambria"/>
          <w:bCs/>
          <w:color w:val="212121"/>
        </w:rPr>
        <w:t xml:space="preserve"> Цюрих-София. Следващият полет от Цюрих е предвиден за 22 март. Сухопътните граници с Австрия са затворени от австрийска страна, считано от 21 март. На отворените ГКПП с Германия има засилен мониторинг, поради което се образуват километрични опашки.</w:t>
      </w:r>
    </w:p>
    <w:p w14:paraId="646F2C3D" w14:textId="77777777" w:rsidR="00735196" w:rsidRPr="0058350C" w:rsidRDefault="00BF5577" w:rsidP="00ED16D3">
      <w:pPr>
        <w:jc w:val="both"/>
        <w:rPr>
          <w:rFonts w:ascii="Cambria" w:hAnsi="Cambria"/>
          <w:bCs/>
          <w:color w:val="212121"/>
          <w:lang w:val="bg-BG" w:eastAsia="bg-BG"/>
        </w:rPr>
      </w:pPr>
      <w:r w:rsidRPr="0058350C">
        <w:rPr>
          <w:rFonts w:ascii="Cambria" w:hAnsi="Cambria"/>
          <w:b/>
          <w:bCs/>
          <w:color w:val="212121"/>
          <w:lang w:val="bg-BG" w:eastAsia="bg-BG"/>
        </w:rPr>
        <w:t xml:space="preserve">Великобритания </w:t>
      </w:r>
      <w:r w:rsidR="00735196" w:rsidRPr="0058350C">
        <w:rPr>
          <w:rFonts w:ascii="Cambria" w:hAnsi="Cambria"/>
          <w:b/>
          <w:bCs/>
          <w:color w:val="212121"/>
          <w:lang w:val="bg-BG" w:eastAsia="bg-BG"/>
        </w:rPr>
        <w:t>–</w:t>
      </w:r>
      <w:r w:rsidRPr="0058350C">
        <w:rPr>
          <w:rFonts w:ascii="Cambria" w:hAnsi="Cambria"/>
          <w:b/>
          <w:bCs/>
          <w:color w:val="212121"/>
          <w:lang w:val="bg-BG" w:eastAsia="bg-BG"/>
        </w:rPr>
        <w:t xml:space="preserve"> </w:t>
      </w:r>
      <w:r w:rsidR="00735196" w:rsidRPr="0058350C">
        <w:rPr>
          <w:rFonts w:ascii="Cambria" w:hAnsi="Cambria"/>
          <w:bCs/>
          <w:color w:val="212121"/>
          <w:lang w:val="bg-BG" w:eastAsia="bg-BG"/>
        </w:rPr>
        <w:t>Затворени от 20 март са</w:t>
      </w:r>
      <w:r w:rsidRPr="0058350C">
        <w:rPr>
          <w:rFonts w:ascii="Cambria" w:hAnsi="Cambria"/>
          <w:bCs/>
          <w:color w:val="212121"/>
          <w:lang w:val="bg-BG" w:eastAsia="bg-BG"/>
        </w:rPr>
        <w:t xml:space="preserve"> всички кафенета, пъбове и ресторанти. Изключение се прави за онези заведения, които предлагат храна за вкъщи. Всички нощни клубове/дискотеки, кина, театри, фитнес-зали и центрове за забавление с</w:t>
      </w:r>
      <w:r w:rsidR="00735196" w:rsidRPr="0058350C">
        <w:rPr>
          <w:rFonts w:ascii="Cambria" w:hAnsi="Cambria"/>
          <w:bCs/>
          <w:color w:val="212121"/>
          <w:lang w:val="bg-BG" w:eastAsia="bg-BG"/>
        </w:rPr>
        <w:t>а призонани</w:t>
      </w:r>
      <w:r w:rsidRPr="0058350C">
        <w:rPr>
          <w:rFonts w:ascii="Cambria" w:hAnsi="Cambria"/>
          <w:bCs/>
          <w:color w:val="212121"/>
          <w:lang w:val="bg-BG" w:eastAsia="bg-BG"/>
        </w:rPr>
        <w:t xml:space="preserve"> да затворят „възможно най-бързо.“ Ситуацията ще се оценява и преразглежда всеки месец. Учебният процес </w:t>
      </w:r>
      <w:r w:rsidR="00735196" w:rsidRPr="0058350C">
        <w:rPr>
          <w:rFonts w:ascii="Cambria" w:hAnsi="Cambria"/>
          <w:bCs/>
          <w:color w:val="212121"/>
          <w:lang w:val="bg-BG" w:eastAsia="bg-BG"/>
        </w:rPr>
        <w:t>е прекъсна</w:t>
      </w:r>
      <w:r w:rsidRPr="0058350C">
        <w:rPr>
          <w:rFonts w:ascii="Cambria" w:hAnsi="Cambria"/>
          <w:bCs/>
          <w:color w:val="212121"/>
          <w:lang w:val="bg-BG" w:eastAsia="bg-BG"/>
        </w:rPr>
        <w:t xml:space="preserve">т от 21 март. </w:t>
      </w:r>
    </w:p>
    <w:p w14:paraId="12CC44D5" w14:textId="77777777" w:rsidR="00735196" w:rsidRPr="0058350C" w:rsidRDefault="00735196" w:rsidP="00ED16D3">
      <w:pPr>
        <w:jc w:val="both"/>
        <w:rPr>
          <w:rFonts w:ascii="Cambria" w:hAnsi="Cambria"/>
          <w:bCs/>
          <w:color w:val="212121"/>
          <w:lang w:val="bg-BG" w:eastAsia="bg-BG"/>
        </w:rPr>
      </w:pPr>
    </w:p>
    <w:p w14:paraId="0A0B858E" w14:textId="3D702871" w:rsidR="00ED16D3" w:rsidRPr="0058350C" w:rsidRDefault="00ED16D3" w:rsidP="00ED16D3">
      <w:pPr>
        <w:jc w:val="both"/>
        <w:rPr>
          <w:rFonts w:ascii="Cambria" w:hAnsi="Cambria"/>
          <w:bCs/>
          <w:color w:val="212121"/>
          <w:lang w:val="bg-BG" w:eastAsia="bg-BG"/>
        </w:rPr>
      </w:pPr>
      <w:r w:rsidRPr="0058350C">
        <w:rPr>
          <w:rFonts w:ascii="Cambria" w:hAnsi="Cambria"/>
          <w:bCs/>
          <w:color w:val="212121"/>
          <w:lang w:val="bg-BG" w:eastAsia="bg-BG"/>
        </w:rPr>
        <w:t xml:space="preserve">Към настоящия момент директни полети до България изпълняват следните авиокомпании: </w:t>
      </w:r>
      <w:r w:rsidR="00735196" w:rsidRPr="0058350C">
        <w:rPr>
          <w:rFonts w:ascii="Cambria" w:hAnsi="Cambria"/>
          <w:bCs/>
          <w:color w:val="212121"/>
          <w:lang w:val="bg-BG" w:eastAsia="bg-BG"/>
        </w:rPr>
        <w:t>„</w:t>
      </w:r>
      <w:r w:rsidRPr="0058350C">
        <w:rPr>
          <w:rFonts w:ascii="Cambria" w:hAnsi="Cambria"/>
          <w:bCs/>
          <w:color w:val="212121"/>
          <w:lang w:val="bg-BG" w:eastAsia="bg-BG"/>
        </w:rPr>
        <w:t>България Еър</w:t>
      </w:r>
      <w:r w:rsidR="00735196" w:rsidRPr="0058350C">
        <w:rPr>
          <w:rFonts w:ascii="Cambria" w:hAnsi="Cambria"/>
          <w:bCs/>
          <w:color w:val="212121"/>
          <w:lang w:val="bg-BG" w:eastAsia="bg-BG"/>
        </w:rPr>
        <w:t>“</w:t>
      </w:r>
      <w:r w:rsidRPr="0058350C">
        <w:rPr>
          <w:rFonts w:ascii="Cambria" w:hAnsi="Cambria"/>
          <w:bCs/>
          <w:color w:val="212121"/>
          <w:lang w:val="bg-BG" w:eastAsia="bg-BG"/>
        </w:rPr>
        <w:t xml:space="preserve">, </w:t>
      </w:r>
      <w:r w:rsidR="00735196" w:rsidRPr="0058350C">
        <w:rPr>
          <w:rFonts w:ascii="Cambria" w:hAnsi="Cambria"/>
          <w:bCs/>
          <w:color w:val="212121"/>
          <w:lang w:val="bg-BG" w:eastAsia="bg-BG"/>
        </w:rPr>
        <w:t>„</w:t>
      </w:r>
      <w:r w:rsidRPr="0058350C">
        <w:rPr>
          <w:rFonts w:ascii="Cambria" w:hAnsi="Cambria"/>
          <w:bCs/>
          <w:color w:val="212121"/>
          <w:lang w:val="bg-BG" w:eastAsia="bg-BG"/>
        </w:rPr>
        <w:t>Бритиш Еъруейс</w:t>
      </w:r>
      <w:r w:rsidR="00735196" w:rsidRPr="0058350C">
        <w:rPr>
          <w:rFonts w:ascii="Cambria" w:hAnsi="Cambria"/>
          <w:bCs/>
          <w:color w:val="212121"/>
          <w:lang w:val="bg-BG" w:eastAsia="bg-BG"/>
        </w:rPr>
        <w:t>“</w:t>
      </w:r>
      <w:r w:rsidRPr="0058350C">
        <w:rPr>
          <w:rFonts w:ascii="Cambria" w:hAnsi="Cambria"/>
          <w:bCs/>
          <w:color w:val="212121"/>
          <w:lang w:val="bg-BG" w:eastAsia="bg-BG"/>
        </w:rPr>
        <w:t xml:space="preserve">, </w:t>
      </w:r>
      <w:r w:rsidR="00735196" w:rsidRPr="0058350C">
        <w:rPr>
          <w:rFonts w:ascii="Cambria" w:hAnsi="Cambria"/>
          <w:bCs/>
          <w:color w:val="212121"/>
          <w:lang w:val="bg-BG" w:eastAsia="bg-BG"/>
        </w:rPr>
        <w:t>„</w:t>
      </w:r>
      <w:r w:rsidRPr="0058350C">
        <w:rPr>
          <w:rFonts w:ascii="Cambria" w:hAnsi="Cambria"/>
          <w:bCs/>
          <w:color w:val="212121"/>
          <w:lang w:val="bg-BG" w:eastAsia="bg-BG"/>
        </w:rPr>
        <w:t>ИзиДжет</w:t>
      </w:r>
      <w:r w:rsidR="00735196" w:rsidRPr="0058350C">
        <w:rPr>
          <w:rFonts w:ascii="Cambria" w:hAnsi="Cambria"/>
          <w:bCs/>
          <w:color w:val="212121"/>
          <w:lang w:val="bg-BG" w:eastAsia="bg-BG"/>
        </w:rPr>
        <w:t>“</w:t>
      </w:r>
      <w:r w:rsidRPr="0058350C">
        <w:rPr>
          <w:rFonts w:ascii="Cambria" w:hAnsi="Cambria"/>
          <w:bCs/>
          <w:color w:val="212121"/>
          <w:lang w:val="bg-BG" w:eastAsia="bg-BG"/>
        </w:rPr>
        <w:t xml:space="preserve">, </w:t>
      </w:r>
      <w:r w:rsidR="00735196" w:rsidRPr="0058350C">
        <w:rPr>
          <w:rFonts w:ascii="Cambria" w:hAnsi="Cambria"/>
          <w:bCs/>
          <w:color w:val="212121"/>
          <w:lang w:val="bg-BG" w:eastAsia="bg-BG"/>
        </w:rPr>
        <w:t>„</w:t>
      </w:r>
      <w:r w:rsidRPr="0058350C">
        <w:rPr>
          <w:rFonts w:ascii="Cambria" w:hAnsi="Cambria"/>
          <w:bCs/>
          <w:color w:val="212121"/>
          <w:lang w:val="bg-BG" w:eastAsia="bg-BG"/>
        </w:rPr>
        <w:t>Райънеър</w:t>
      </w:r>
      <w:r w:rsidR="00735196" w:rsidRPr="0058350C">
        <w:rPr>
          <w:rFonts w:ascii="Cambria" w:hAnsi="Cambria"/>
          <w:bCs/>
          <w:color w:val="212121"/>
          <w:lang w:val="bg-BG" w:eastAsia="bg-BG"/>
        </w:rPr>
        <w:t>“</w:t>
      </w:r>
      <w:r w:rsidRPr="0058350C">
        <w:rPr>
          <w:rFonts w:ascii="Cambria" w:hAnsi="Cambria"/>
          <w:bCs/>
          <w:color w:val="212121"/>
          <w:lang w:val="bg-BG" w:eastAsia="bg-BG"/>
        </w:rPr>
        <w:t xml:space="preserve"> и </w:t>
      </w:r>
      <w:r w:rsidR="00735196" w:rsidRPr="0058350C">
        <w:rPr>
          <w:rFonts w:ascii="Cambria" w:hAnsi="Cambria"/>
          <w:bCs/>
          <w:color w:val="212121"/>
          <w:lang w:val="bg-BG" w:eastAsia="bg-BG"/>
        </w:rPr>
        <w:t>„</w:t>
      </w:r>
      <w:r w:rsidRPr="0058350C">
        <w:rPr>
          <w:rFonts w:ascii="Cambria" w:hAnsi="Cambria"/>
          <w:bCs/>
          <w:color w:val="212121"/>
          <w:lang w:val="bg-BG" w:eastAsia="bg-BG"/>
        </w:rPr>
        <w:t>Уизеър</w:t>
      </w:r>
      <w:r w:rsidR="00735196" w:rsidRPr="0058350C">
        <w:rPr>
          <w:rFonts w:ascii="Cambria" w:hAnsi="Cambria"/>
          <w:bCs/>
          <w:color w:val="212121"/>
          <w:lang w:val="bg-BG" w:eastAsia="bg-BG"/>
        </w:rPr>
        <w:t>“</w:t>
      </w:r>
      <w:r w:rsidRPr="0058350C">
        <w:rPr>
          <w:rFonts w:ascii="Cambria" w:hAnsi="Cambria"/>
          <w:bCs/>
          <w:color w:val="212121"/>
          <w:lang w:val="bg-BG" w:eastAsia="bg-BG"/>
        </w:rPr>
        <w:t>.</w:t>
      </w:r>
    </w:p>
    <w:p w14:paraId="56DB7B1B" w14:textId="23193A23" w:rsidR="00ED16D3" w:rsidRPr="0058350C" w:rsidRDefault="00ED16D3" w:rsidP="00ED16D3">
      <w:pPr>
        <w:jc w:val="both"/>
        <w:rPr>
          <w:rFonts w:ascii="Cambria" w:hAnsi="Cambria"/>
          <w:bCs/>
          <w:color w:val="212121"/>
          <w:lang w:val="bg-BG" w:eastAsia="bg-BG"/>
        </w:rPr>
      </w:pPr>
      <w:r w:rsidRPr="0058350C">
        <w:rPr>
          <w:rFonts w:ascii="Cambria" w:hAnsi="Cambria"/>
          <w:bCs/>
          <w:color w:val="212121"/>
          <w:lang w:val="bg-BG" w:eastAsia="bg-BG"/>
        </w:rPr>
        <w:t>Директни полетите се изпълняват по следните маршрути:</w:t>
      </w:r>
    </w:p>
    <w:p w14:paraId="3D0E9DF0" w14:textId="3989540D" w:rsidR="00ED16D3" w:rsidRPr="0058350C" w:rsidRDefault="00ED16D3" w:rsidP="00ED16D3">
      <w:pPr>
        <w:jc w:val="both"/>
        <w:rPr>
          <w:rFonts w:ascii="Cambria" w:hAnsi="Cambria"/>
          <w:bCs/>
          <w:color w:val="212121"/>
          <w:lang w:val="bg-BG" w:eastAsia="bg-BG"/>
        </w:rPr>
      </w:pPr>
      <w:r w:rsidRPr="0058350C">
        <w:rPr>
          <w:rFonts w:ascii="Cambria" w:hAnsi="Cambria"/>
          <w:bCs/>
          <w:color w:val="212121"/>
          <w:lang w:val="bg-BG" w:eastAsia="bg-BG"/>
        </w:rPr>
        <w:t>Манчестър – София /Изи Джет/</w:t>
      </w:r>
    </w:p>
    <w:p w14:paraId="19FB1BA8" w14:textId="234BE202" w:rsidR="00ED16D3" w:rsidRPr="0058350C" w:rsidRDefault="00ED16D3" w:rsidP="00ED16D3">
      <w:pPr>
        <w:jc w:val="both"/>
        <w:rPr>
          <w:rFonts w:ascii="Cambria" w:hAnsi="Cambria"/>
          <w:bCs/>
          <w:color w:val="212121"/>
          <w:lang w:val="bg-BG" w:eastAsia="bg-BG"/>
        </w:rPr>
      </w:pPr>
      <w:r w:rsidRPr="0058350C">
        <w:rPr>
          <w:rFonts w:ascii="Cambria" w:hAnsi="Cambria"/>
          <w:bCs/>
          <w:color w:val="212121"/>
          <w:lang w:val="bg-BG" w:eastAsia="bg-BG"/>
        </w:rPr>
        <w:t>Ливърпул – София /Райън Еър/</w:t>
      </w:r>
    </w:p>
    <w:p w14:paraId="04B5A5DA" w14:textId="646A4F49" w:rsidR="00ED16D3" w:rsidRPr="0058350C" w:rsidRDefault="00ED16D3" w:rsidP="00ED16D3">
      <w:pPr>
        <w:jc w:val="both"/>
        <w:rPr>
          <w:rFonts w:ascii="Cambria" w:hAnsi="Cambria"/>
          <w:bCs/>
          <w:color w:val="212121"/>
          <w:lang w:val="bg-BG" w:eastAsia="bg-BG"/>
        </w:rPr>
      </w:pPr>
      <w:r w:rsidRPr="0058350C">
        <w:rPr>
          <w:rFonts w:ascii="Cambria" w:hAnsi="Cambria"/>
          <w:bCs/>
          <w:color w:val="212121"/>
          <w:lang w:val="bg-BG" w:eastAsia="bg-BG"/>
        </w:rPr>
        <w:t>Бирмингам - София /Райън Еър/</w:t>
      </w:r>
    </w:p>
    <w:p w14:paraId="1E9DCFD0" w14:textId="5D70982E" w:rsidR="00ED16D3" w:rsidRPr="0058350C" w:rsidRDefault="00ED16D3" w:rsidP="00ED16D3">
      <w:pPr>
        <w:jc w:val="both"/>
        <w:rPr>
          <w:rFonts w:ascii="Cambria" w:hAnsi="Cambria"/>
          <w:bCs/>
          <w:color w:val="212121"/>
          <w:lang w:val="bg-BG" w:eastAsia="bg-BG"/>
        </w:rPr>
      </w:pPr>
      <w:r w:rsidRPr="0058350C">
        <w:rPr>
          <w:rFonts w:ascii="Cambria" w:hAnsi="Cambria"/>
          <w:bCs/>
          <w:color w:val="212121"/>
          <w:lang w:val="bg-BG" w:eastAsia="bg-BG"/>
        </w:rPr>
        <w:t>Лондон – Варна /Уизеър/</w:t>
      </w:r>
    </w:p>
    <w:p w14:paraId="7EBDE2A8" w14:textId="438B15CC" w:rsidR="00ED16D3" w:rsidRPr="0058350C" w:rsidRDefault="00ED16D3" w:rsidP="00ED16D3">
      <w:pPr>
        <w:jc w:val="both"/>
        <w:rPr>
          <w:rFonts w:ascii="Cambria" w:hAnsi="Cambria"/>
          <w:bCs/>
          <w:color w:val="212121"/>
          <w:lang w:val="bg-BG" w:eastAsia="bg-BG"/>
        </w:rPr>
      </w:pPr>
      <w:r w:rsidRPr="0058350C">
        <w:rPr>
          <w:rFonts w:ascii="Cambria" w:hAnsi="Cambria"/>
          <w:bCs/>
          <w:color w:val="212121"/>
          <w:lang w:val="bg-BG" w:eastAsia="bg-BG"/>
        </w:rPr>
        <w:t>Лондон – Пловдив /Райън Еър/</w:t>
      </w:r>
    </w:p>
    <w:p w14:paraId="73369EAE" w14:textId="49CFFAF7" w:rsidR="00ED16D3" w:rsidRPr="0058350C" w:rsidRDefault="00ED16D3" w:rsidP="00ED16D3">
      <w:pPr>
        <w:jc w:val="both"/>
        <w:rPr>
          <w:rFonts w:ascii="Cambria" w:hAnsi="Cambria"/>
          <w:bCs/>
          <w:color w:val="212121"/>
          <w:lang w:val="bg-BG" w:eastAsia="bg-BG"/>
        </w:rPr>
      </w:pPr>
      <w:r w:rsidRPr="0058350C">
        <w:rPr>
          <w:rFonts w:ascii="Cambria" w:hAnsi="Cambria"/>
          <w:bCs/>
          <w:color w:val="212121"/>
          <w:lang w:val="bg-BG" w:eastAsia="bg-BG"/>
        </w:rPr>
        <w:t>Лондон – София /България Еър/</w:t>
      </w:r>
    </w:p>
    <w:p w14:paraId="6D66E352" w14:textId="4ADBB6FD" w:rsidR="00ED16D3" w:rsidRPr="0058350C" w:rsidRDefault="00ED16D3" w:rsidP="00ED16D3">
      <w:pPr>
        <w:jc w:val="both"/>
        <w:rPr>
          <w:rFonts w:ascii="Cambria" w:hAnsi="Cambria"/>
          <w:bCs/>
          <w:color w:val="212121"/>
          <w:lang w:val="bg-BG" w:eastAsia="bg-BG"/>
        </w:rPr>
      </w:pPr>
      <w:r w:rsidRPr="0058350C">
        <w:rPr>
          <w:rFonts w:ascii="Cambria" w:hAnsi="Cambria"/>
          <w:bCs/>
          <w:color w:val="212121"/>
          <w:lang w:val="bg-BG" w:eastAsia="bg-BG"/>
        </w:rPr>
        <w:t>Лондон – София /Бритиш Еъруейс</w:t>
      </w:r>
    </w:p>
    <w:p w14:paraId="6C4445D8" w14:textId="6A07D8E8" w:rsidR="00ED16D3" w:rsidRPr="0058350C" w:rsidRDefault="00ED16D3" w:rsidP="00ED16D3">
      <w:pPr>
        <w:jc w:val="both"/>
        <w:rPr>
          <w:rFonts w:ascii="Cambria" w:hAnsi="Cambria"/>
          <w:bCs/>
          <w:color w:val="212121"/>
          <w:lang w:val="bg-BG" w:eastAsia="bg-BG"/>
        </w:rPr>
      </w:pPr>
      <w:r w:rsidRPr="0058350C">
        <w:rPr>
          <w:rFonts w:ascii="Cambria" w:hAnsi="Cambria"/>
          <w:bCs/>
          <w:color w:val="212121"/>
          <w:lang w:val="bg-BG" w:eastAsia="bg-BG"/>
        </w:rPr>
        <w:t>Лондон – София /Райън Еър/</w:t>
      </w:r>
    </w:p>
    <w:p w14:paraId="17102E9D" w14:textId="4A1923AF" w:rsidR="00ED16D3" w:rsidRPr="0058350C" w:rsidRDefault="00ED16D3" w:rsidP="00ED16D3">
      <w:pPr>
        <w:jc w:val="both"/>
        <w:rPr>
          <w:rFonts w:ascii="Cambria" w:hAnsi="Cambria"/>
          <w:bCs/>
          <w:color w:val="212121"/>
          <w:lang w:val="bg-BG" w:eastAsia="bg-BG"/>
        </w:rPr>
      </w:pPr>
      <w:r w:rsidRPr="0058350C">
        <w:rPr>
          <w:rFonts w:ascii="Cambria" w:hAnsi="Cambria"/>
          <w:bCs/>
          <w:color w:val="212121"/>
          <w:lang w:val="bg-BG" w:eastAsia="bg-BG"/>
        </w:rPr>
        <w:t>Лондон – София /Изи Джет/</w:t>
      </w:r>
    </w:p>
    <w:p w14:paraId="3B751663" w14:textId="417ABD87" w:rsidR="00ED16D3" w:rsidRPr="0058350C" w:rsidRDefault="00ED16D3" w:rsidP="00ED16D3">
      <w:pPr>
        <w:jc w:val="both"/>
        <w:rPr>
          <w:rFonts w:ascii="Cambria" w:hAnsi="Cambria"/>
          <w:bCs/>
          <w:color w:val="212121"/>
          <w:lang w:val="bg-BG" w:eastAsia="bg-BG"/>
        </w:rPr>
      </w:pPr>
      <w:r w:rsidRPr="0058350C">
        <w:rPr>
          <w:rFonts w:ascii="Cambria" w:hAnsi="Cambria"/>
          <w:bCs/>
          <w:color w:val="212121"/>
          <w:lang w:val="bg-BG" w:eastAsia="bg-BG"/>
        </w:rPr>
        <w:t>Лондон – София /Уизеър/</w:t>
      </w:r>
    </w:p>
    <w:p w14:paraId="15E8A2CB" w14:textId="77777777" w:rsidR="00ED16D3" w:rsidRPr="0058350C" w:rsidRDefault="00ED16D3" w:rsidP="00ED16D3">
      <w:pPr>
        <w:jc w:val="both"/>
        <w:rPr>
          <w:rFonts w:ascii="Cambria" w:hAnsi="Cambria"/>
          <w:bCs/>
          <w:color w:val="212121"/>
          <w:lang w:val="bg-BG" w:eastAsia="bg-BG"/>
        </w:rPr>
      </w:pPr>
    </w:p>
    <w:p w14:paraId="32194BB1" w14:textId="09397F3B" w:rsidR="00ED16D3" w:rsidRPr="0058350C" w:rsidRDefault="00735196" w:rsidP="00ED16D3">
      <w:pPr>
        <w:jc w:val="both"/>
        <w:rPr>
          <w:rFonts w:ascii="Cambria" w:hAnsi="Cambria"/>
          <w:bCs/>
          <w:color w:val="212121"/>
          <w:lang w:val="bg-BG" w:eastAsia="bg-BG"/>
        </w:rPr>
      </w:pPr>
      <w:r w:rsidRPr="0058350C">
        <w:rPr>
          <w:rFonts w:ascii="Cambria" w:hAnsi="Cambria"/>
          <w:bCs/>
          <w:color w:val="212121"/>
          <w:lang w:val="bg-BG" w:eastAsia="bg-BG"/>
        </w:rPr>
        <w:t>„</w:t>
      </w:r>
      <w:r w:rsidR="00ED16D3" w:rsidRPr="0058350C">
        <w:rPr>
          <w:rFonts w:ascii="Cambria" w:hAnsi="Cambria"/>
          <w:bCs/>
          <w:color w:val="212121"/>
          <w:lang w:val="bg-BG" w:eastAsia="bg-BG"/>
        </w:rPr>
        <w:t>Райън Еър</w:t>
      </w:r>
      <w:r w:rsidRPr="0058350C">
        <w:rPr>
          <w:rFonts w:ascii="Cambria" w:hAnsi="Cambria"/>
          <w:bCs/>
          <w:color w:val="212121"/>
          <w:lang w:val="bg-BG" w:eastAsia="bg-BG"/>
        </w:rPr>
        <w:t>“</w:t>
      </w:r>
      <w:r w:rsidR="00ED16D3" w:rsidRPr="0058350C">
        <w:rPr>
          <w:rFonts w:ascii="Cambria" w:hAnsi="Cambria"/>
          <w:bCs/>
          <w:color w:val="212121"/>
          <w:lang w:val="bg-BG" w:eastAsia="bg-BG"/>
        </w:rPr>
        <w:t xml:space="preserve"> препоръчва на всички свои </w:t>
      </w:r>
      <w:r w:rsidR="00777625" w:rsidRPr="0058350C">
        <w:rPr>
          <w:rFonts w:ascii="Cambria" w:hAnsi="Cambria"/>
          <w:bCs/>
          <w:color w:val="212121"/>
          <w:lang w:val="bg-BG" w:eastAsia="bg-BG"/>
        </w:rPr>
        <w:t>клиенти, чии</w:t>
      </w:r>
      <w:r w:rsidR="00ED16D3" w:rsidRPr="0058350C">
        <w:rPr>
          <w:rFonts w:ascii="Cambria" w:hAnsi="Cambria"/>
          <w:bCs/>
          <w:color w:val="212121"/>
          <w:lang w:val="bg-BG" w:eastAsia="bg-BG"/>
        </w:rPr>
        <w:t xml:space="preserve">то полети са били отменени, да презаверят своите билети за полет до 25 март 2020 г., когато се очаква броят на полетите да бъде значително редуциран. </w:t>
      </w:r>
    </w:p>
    <w:p w14:paraId="4A8DBA20" w14:textId="693DD8E5" w:rsidR="00ED16D3" w:rsidRPr="0058350C" w:rsidRDefault="00735196" w:rsidP="00ED16D3">
      <w:pPr>
        <w:jc w:val="both"/>
        <w:rPr>
          <w:rFonts w:ascii="Cambria" w:hAnsi="Cambria"/>
          <w:bCs/>
          <w:color w:val="212121"/>
          <w:lang w:val="bg-BG" w:eastAsia="bg-BG"/>
        </w:rPr>
      </w:pPr>
      <w:r w:rsidRPr="0058350C">
        <w:rPr>
          <w:rFonts w:ascii="Cambria" w:hAnsi="Cambria"/>
          <w:bCs/>
          <w:color w:val="212121"/>
          <w:lang w:val="bg-BG" w:eastAsia="bg-BG"/>
        </w:rPr>
        <w:t>„</w:t>
      </w:r>
      <w:r w:rsidR="00ED16D3" w:rsidRPr="0058350C">
        <w:rPr>
          <w:rFonts w:ascii="Cambria" w:hAnsi="Cambria"/>
          <w:bCs/>
          <w:color w:val="212121"/>
          <w:lang w:val="bg-BG" w:eastAsia="bg-BG"/>
        </w:rPr>
        <w:t>България Еър</w:t>
      </w:r>
      <w:r w:rsidRPr="0058350C">
        <w:rPr>
          <w:rFonts w:ascii="Cambria" w:hAnsi="Cambria"/>
          <w:bCs/>
          <w:color w:val="212121"/>
          <w:lang w:val="bg-BG" w:eastAsia="bg-BG"/>
        </w:rPr>
        <w:t>“</w:t>
      </w:r>
      <w:r w:rsidR="00ED16D3" w:rsidRPr="0058350C">
        <w:rPr>
          <w:rFonts w:ascii="Cambria" w:hAnsi="Cambria"/>
          <w:bCs/>
          <w:color w:val="212121"/>
          <w:lang w:val="bg-BG" w:eastAsia="bg-BG"/>
        </w:rPr>
        <w:t xml:space="preserve"> има отменени полети на следните дати: 22.03.2020 г., 23.03.2020 г., 27.03.2020 г., 29.03.2020 г., 01.04.2020 г., 25.04.2020 г.</w:t>
      </w:r>
    </w:p>
    <w:p w14:paraId="4A7AB762" w14:textId="4645683A" w:rsidR="00ED16D3" w:rsidRPr="0058350C" w:rsidRDefault="00735196" w:rsidP="00BF5577">
      <w:pPr>
        <w:jc w:val="both"/>
        <w:rPr>
          <w:rFonts w:ascii="Cambria" w:hAnsi="Cambria"/>
          <w:bCs/>
          <w:color w:val="212121"/>
          <w:lang w:val="bg-BG" w:eastAsia="bg-BG"/>
        </w:rPr>
      </w:pPr>
      <w:r w:rsidRPr="0058350C">
        <w:rPr>
          <w:rFonts w:ascii="Cambria" w:hAnsi="Cambria"/>
          <w:bCs/>
          <w:color w:val="212121"/>
          <w:lang w:val="bg-BG" w:eastAsia="bg-BG"/>
        </w:rPr>
        <w:t>„</w:t>
      </w:r>
      <w:r w:rsidR="00ED16D3" w:rsidRPr="0058350C">
        <w:rPr>
          <w:rFonts w:ascii="Cambria" w:hAnsi="Cambria"/>
          <w:bCs/>
          <w:color w:val="212121"/>
          <w:lang w:val="bg-BG" w:eastAsia="bg-BG"/>
        </w:rPr>
        <w:t>Изиджет</w:t>
      </w:r>
      <w:r w:rsidRPr="0058350C">
        <w:rPr>
          <w:rFonts w:ascii="Cambria" w:hAnsi="Cambria"/>
          <w:bCs/>
          <w:color w:val="212121"/>
          <w:lang w:val="bg-BG" w:eastAsia="bg-BG"/>
        </w:rPr>
        <w:t>“</w:t>
      </w:r>
      <w:r w:rsidR="00ED16D3" w:rsidRPr="0058350C">
        <w:rPr>
          <w:rFonts w:ascii="Cambria" w:hAnsi="Cambria"/>
          <w:bCs/>
          <w:color w:val="212121"/>
          <w:lang w:val="bg-BG" w:eastAsia="bg-BG"/>
        </w:rPr>
        <w:t xml:space="preserve"> има отменен полет от Лондон до София на 27.03.2020 г. </w:t>
      </w:r>
      <w:r w:rsidR="00ED16D3" w:rsidRPr="0058350C">
        <w:rPr>
          <w:rFonts w:ascii="Cambria" w:hAnsi="Cambria"/>
          <w:b/>
          <w:bCs/>
          <w:color w:val="212121"/>
          <w:lang w:val="bg-BG" w:eastAsia="bg-BG"/>
        </w:rPr>
        <w:t>Очаква се опциите за директни полети до България да бъдат все по-ограничени във времето.</w:t>
      </w:r>
      <w:r w:rsidR="00ED16D3" w:rsidRPr="0058350C">
        <w:rPr>
          <w:rFonts w:ascii="Cambria" w:hAnsi="Cambria"/>
          <w:bCs/>
          <w:color w:val="212121"/>
          <w:lang w:val="bg-BG" w:eastAsia="bg-BG"/>
        </w:rPr>
        <w:t xml:space="preserve"> Към момента няма ограничения за извършване </w:t>
      </w:r>
      <w:r w:rsidR="00ED16D3" w:rsidRPr="0058350C">
        <w:rPr>
          <w:rFonts w:ascii="Cambria" w:hAnsi="Cambria"/>
          <w:bCs/>
          <w:color w:val="212121"/>
          <w:lang w:val="bg-BG" w:eastAsia="bg-BG"/>
        </w:rPr>
        <w:lastRenderedPageBreak/>
        <w:t xml:space="preserve">на летищен трансфер и транзитен престой на територията на </w:t>
      </w:r>
      <w:r w:rsidRPr="0058350C">
        <w:rPr>
          <w:rFonts w:ascii="Cambria" w:hAnsi="Cambria"/>
          <w:bCs/>
          <w:color w:val="212121"/>
          <w:lang w:val="bg-BG" w:eastAsia="bg-BG"/>
        </w:rPr>
        <w:t>Великобритания.</w:t>
      </w:r>
    </w:p>
    <w:p w14:paraId="5295ACA8" w14:textId="77777777" w:rsidR="00E309D0" w:rsidRPr="0058350C" w:rsidRDefault="00E309D0" w:rsidP="00C72DEC">
      <w:pPr>
        <w:jc w:val="both"/>
        <w:rPr>
          <w:rFonts w:ascii="Cambria" w:hAnsi="Cambria"/>
          <w:bCs/>
          <w:color w:val="212121"/>
          <w:lang w:val="bg-BG" w:eastAsia="bg-BG"/>
        </w:rPr>
      </w:pPr>
    </w:p>
    <w:p w14:paraId="635FBF0C" w14:textId="77777777" w:rsidR="009302F2" w:rsidRPr="0058350C" w:rsidRDefault="009302F2" w:rsidP="009302F2">
      <w:pPr>
        <w:pStyle w:val="NormalWeb"/>
        <w:shd w:val="clear" w:color="auto" w:fill="FFFFFF"/>
        <w:spacing w:after="300"/>
        <w:jc w:val="both"/>
        <w:rPr>
          <w:rFonts w:ascii="Cambria" w:hAnsi="Cambria"/>
          <w:bCs/>
          <w:color w:val="212121"/>
        </w:rPr>
      </w:pPr>
    </w:p>
    <w:p w14:paraId="6B312DC3" w14:textId="77777777" w:rsidR="00671AC1" w:rsidRPr="0058350C" w:rsidRDefault="00B409C9" w:rsidP="00587B92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Cambria" w:hAnsi="Cambria" w:cs="Calibri"/>
          <w:color w:val="212121"/>
        </w:rPr>
      </w:pPr>
      <w:r w:rsidRPr="0058350C">
        <w:rPr>
          <w:rFonts w:ascii="Cambria" w:hAnsi="Cambria" w:cs="Calibri"/>
          <w:b/>
          <w:bCs/>
          <w:color w:val="212121"/>
        </w:rPr>
        <w:t>За допълнителна информация:</w:t>
      </w:r>
      <w:r w:rsidR="00587B92" w:rsidRPr="0058350C">
        <w:rPr>
          <w:rFonts w:ascii="Cambria" w:hAnsi="Cambria" w:cs="Calibri"/>
          <w:b/>
          <w:bCs/>
          <w:color w:val="212121"/>
        </w:rPr>
        <w:tab/>
      </w:r>
      <w:r w:rsidR="00587B92" w:rsidRPr="0058350C">
        <w:rPr>
          <w:rFonts w:ascii="Cambria" w:hAnsi="Cambria" w:cs="Calibri"/>
          <w:b/>
          <w:bCs/>
          <w:color w:val="212121"/>
        </w:rPr>
        <w:br/>
      </w:r>
      <w:r w:rsidR="00BA7D51" w:rsidRPr="0058350C">
        <w:rPr>
          <w:rFonts w:ascii="Cambria" w:hAnsi="Cambria" w:cs="Calibri"/>
          <w:color w:val="212121"/>
        </w:rPr>
        <w:t>Мария Щерянова</w:t>
      </w:r>
      <w:r w:rsidR="00587B92" w:rsidRPr="0058350C">
        <w:rPr>
          <w:rFonts w:ascii="Cambria" w:hAnsi="Cambria" w:cs="Calibri"/>
          <w:color w:val="212121"/>
        </w:rPr>
        <w:tab/>
      </w:r>
      <w:r w:rsidR="00587B92" w:rsidRPr="0058350C">
        <w:rPr>
          <w:rFonts w:ascii="Cambria" w:hAnsi="Cambria" w:cs="Calibri"/>
          <w:color w:val="212121"/>
        </w:rPr>
        <w:br/>
      </w:r>
      <w:r w:rsidRPr="0058350C">
        <w:rPr>
          <w:rFonts w:ascii="Cambria" w:hAnsi="Cambria" w:cs="Calibri"/>
          <w:color w:val="212121"/>
        </w:rPr>
        <w:t>Дирекция „Пресцентър</w:t>
      </w:r>
      <w:r w:rsidR="00BA7D51" w:rsidRPr="0058350C">
        <w:rPr>
          <w:rFonts w:ascii="Cambria" w:hAnsi="Cambria" w:cs="Calibri"/>
          <w:color w:val="212121"/>
        </w:rPr>
        <w:t>“</w:t>
      </w:r>
      <w:r w:rsidR="00BA7D51" w:rsidRPr="0058350C">
        <w:rPr>
          <w:rFonts w:ascii="Cambria" w:hAnsi="Cambria" w:cs="Segoe UI"/>
          <w:color w:val="212121"/>
        </w:rPr>
        <w:t xml:space="preserve">, </w:t>
      </w:r>
      <w:r w:rsidRPr="0058350C">
        <w:rPr>
          <w:rFonts w:ascii="Cambria" w:hAnsi="Cambria" w:cs="Calibri"/>
          <w:color w:val="212121"/>
        </w:rPr>
        <w:t>МВнР</w:t>
      </w:r>
      <w:r w:rsidR="00587B92" w:rsidRPr="0058350C">
        <w:rPr>
          <w:rFonts w:ascii="Cambria" w:hAnsi="Cambria" w:cs="Calibri"/>
          <w:color w:val="212121"/>
        </w:rPr>
        <w:tab/>
      </w:r>
      <w:r w:rsidR="00587B92" w:rsidRPr="0058350C">
        <w:rPr>
          <w:rFonts w:ascii="Cambria" w:hAnsi="Cambria" w:cs="Calibri"/>
          <w:color w:val="212121"/>
        </w:rPr>
        <w:br/>
      </w:r>
      <w:r w:rsidRPr="0058350C">
        <w:rPr>
          <w:rFonts w:ascii="Cambria" w:hAnsi="Cambria" w:cs="Calibri"/>
          <w:color w:val="212121"/>
        </w:rPr>
        <w:t>+359</w:t>
      </w:r>
      <w:r w:rsidR="00BA7D51" w:rsidRPr="0058350C">
        <w:rPr>
          <w:rFonts w:ascii="Cambria" w:hAnsi="Cambria" w:cs="Calibri"/>
          <w:color w:val="212121"/>
        </w:rPr>
        <w:t> 893 559 187</w:t>
      </w:r>
      <w:bookmarkEnd w:id="0"/>
    </w:p>
    <w:sectPr w:rsidR="00671AC1" w:rsidRPr="0058350C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861AB" w14:textId="77777777" w:rsidR="00BA58A8" w:rsidRDefault="00BA58A8">
      <w:r>
        <w:separator/>
      </w:r>
    </w:p>
  </w:endnote>
  <w:endnote w:type="continuationSeparator" w:id="0">
    <w:p w14:paraId="4C13AAD7" w14:textId="77777777" w:rsidR="00BA58A8" w:rsidRDefault="00BA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513CB" w14:textId="75648529" w:rsidR="00B34BF9" w:rsidRPr="00874B2E" w:rsidRDefault="00B34BF9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Pr="00C301C1">
      <w:rPr>
        <w:rFonts w:ascii="Calibri" w:hAnsi="Calibri"/>
      </w:rPr>
      <w:fldChar w:fldCharType="separate"/>
    </w:r>
    <w:r w:rsidR="00735196">
      <w:rPr>
        <w:rFonts w:ascii="Calibri" w:hAnsi="Calibri"/>
        <w:noProof/>
      </w:rPr>
      <w:t>3</w:t>
    </w:r>
    <w:r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Pr="00C301C1">
      <w:rPr>
        <w:rFonts w:ascii="Calibri" w:hAnsi="Calibri"/>
      </w:rPr>
      <w:fldChar w:fldCharType="separate"/>
    </w:r>
    <w:r w:rsidR="00735196">
      <w:rPr>
        <w:rFonts w:ascii="Calibri" w:hAnsi="Calibri"/>
        <w:noProof/>
      </w:rPr>
      <w:t>3</w:t>
    </w:r>
    <w:r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34522" w14:textId="77777777" w:rsidR="00B34BF9" w:rsidRPr="002D362F" w:rsidRDefault="00B34BF9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en-US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>
      <w:rPr>
        <w:sz w:val="20"/>
        <w:szCs w:val="20"/>
        <w:lang w:val="en-US"/>
      </w:rPr>
      <w:t xml:space="preserve"> </w:t>
    </w:r>
  </w:p>
  <w:p w14:paraId="1A800C99" w14:textId="77777777" w:rsidR="00B34BF9" w:rsidRPr="00475AC0" w:rsidRDefault="00B34BF9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r w:rsidRPr="00475AC0">
      <w:rPr>
        <w:sz w:val="20"/>
        <w:szCs w:val="20"/>
        <w:lang w:val="de-DE"/>
      </w:rPr>
      <w:t xml:space="preserve">e-mail: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286A1" w14:textId="77777777" w:rsidR="00BA58A8" w:rsidRDefault="00BA58A8">
      <w:r>
        <w:separator/>
      </w:r>
    </w:p>
  </w:footnote>
  <w:footnote w:type="continuationSeparator" w:id="0">
    <w:p w14:paraId="3ABBC364" w14:textId="77777777" w:rsidR="00BA58A8" w:rsidRDefault="00BA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B34BF9" w:rsidRPr="00331732" w14:paraId="04570729" w14:textId="77777777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14:paraId="114C33A9" w14:textId="77777777" w:rsidR="00B34BF9" w:rsidRDefault="00B34BF9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 wp14:anchorId="5F9B19F3" wp14:editId="5C3F5D9C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14:paraId="3366955D" w14:textId="77777777" w:rsidR="00B34BF9" w:rsidRPr="00F14275" w:rsidRDefault="00B34BF9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14:paraId="017CE8C1" w14:textId="77777777" w:rsidR="00B34BF9" w:rsidRPr="0084406F" w:rsidRDefault="00B34BF9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14:paraId="2FF9F108" w14:textId="77777777" w:rsidR="00B34BF9" w:rsidRPr="0084406F" w:rsidRDefault="00B34BF9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14:paraId="22A08D3C" w14:textId="77777777" w:rsidR="00B34BF9" w:rsidRPr="00872B62" w:rsidRDefault="00B34BF9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14:paraId="19BA6F40" w14:textId="77777777" w:rsidR="00B34BF9" w:rsidRPr="00331732" w:rsidRDefault="00B34BF9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F5C4F39"/>
    <w:multiLevelType w:val="hybridMultilevel"/>
    <w:tmpl w:val="8F04038E"/>
    <w:lvl w:ilvl="0" w:tplc="7BCCD79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533CB"/>
    <w:multiLevelType w:val="hybridMultilevel"/>
    <w:tmpl w:val="0F7C58DE"/>
    <w:lvl w:ilvl="0" w:tplc="23363C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0F3"/>
    <w:rsid w:val="00002563"/>
    <w:rsid w:val="000150CF"/>
    <w:rsid w:val="00017C97"/>
    <w:rsid w:val="00020D2D"/>
    <w:rsid w:val="000315A7"/>
    <w:rsid w:val="00031AEF"/>
    <w:rsid w:val="0003324D"/>
    <w:rsid w:val="000333EE"/>
    <w:rsid w:val="00060F0A"/>
    <w:rsid w:val="0006337D"/>
    <w:rsid w:val="00067021"/>
    <w:rsid w:val="00072FEC"/>
    <w:rsid w:val="000749AF"/>
    <w:rsid w:val="000813C0"/>
    <w:rsid w:val="000A5415"/>
    <w:rsid w:val="000C0094"/>
    <w:rsid w:val="000C1A1A"/>
    <w:rsid w:val="000C5F23"/>
    <w:rsid w:val="000C5FFE"/>
    <w:rsid w:val="000C62CE"/>
    <w:rsid w:val="000D5E08"/>
    <w:rsid w:val="000E08EA"/>
    <w:rsid w:val="000F3229"/>
    <w:rsid w:val="000F6D55"/>
    <w:rsid w:val="000F712A"/>
    <w:rsid w:val="00116170"/>
    <w:rsid w:val="001161F5"/>
    <w:rsid w:val="00121FBE"/>
    <w:rsid w:val="001235D4"/>
    <w:rsid w:val="0012409C"/>
    <w:rsid w:val="001248A8"/>
    <w:rsid w:val="00127185"/>
    <w:rsid w:val="00133B5F"/>
    <w:rsid w:val="001378A3"/>
    <w:rsid w:val="001459E6"/>
    <w:rsid w:val="00150AE3"/>
    <w:rsid w:val="00164D22"/>
    <w:rsid w:val="00166346"/>
    <w:rsid w:val="00170D22"/>
    <w:rsid w:val="00173417"/>
    <w:rsid w:val="0018336B"/>
    <w:rsid w:val="001833BD"/>
    <w:rsid w:val="001843EC"/>
    <w:rsid w:val="00184B78"/>
    <w:rsid w:val="00195095"/>
    <w:rsid w:val="001952BA"/>
    <w:rsid w:val="001A0CE2"/>
    <w:rsid w:val="001B3ACF"/>
    <w:rsid w:val="001C13A0"/>
    <w:rsid w:val="001C29A6"/>
    <w:rsid w:val="001D3546"/>
    <w:rsid w:val="001F1BF7"/>
    <w:rsid w:val="002036E6"/>
    <w:rsid w:val="00205539"/>
    <w:rsid w:val="00220C59"/>
    <w:rsid w:val="00225A2B"/>
    <w:rsid w:val="00234022"/>
    <w:rsid w:val="002461D3"/>
    <w:rsid w:val="0024765A"/>
    <w:rsid w:val="00247E6D"/>
    <w:rsid w:val="00254382"/>
    <w:rsid w:val="002543A2"/>
    <w:rsid w:val="0025744C"/>
    <w:rsid w:val="00263A65"/>
    <w:rsid w:val="00267118"/>
    <w:rsid w:val="00267F0E"/>
    <w:rsid w:val="002727F2"/>
    <w:rsid w:val="00277347"/>
    <w:rsid w:val="002801A9"/>
    <w:rsid w:val="00280726"/>
    <w:rsid w:val="0028175F"/>
    <w:rsid w:val="00284DBF"/>
    <w:rsid w:val="002860CF"/>
    <w:rsid w:val="00286601"/>
    <w:rsid w:val="00286B66"/>
    <w:rsid w:val="00297BE4"/>
    <w:rsid w:val="002B0CFB"/>
    <w:rsid w:val="002B0D8A"/>
    <w:rsid w:val="002B5B4F"/>
    <w:rsid w:val="002C0178"/>
    <w:rsid w:val="002C028C"/>
    <w:rsid w:val="002C1867"/>
    <w:rsid w:val="002D210C"/>
    <w:rsid w:val="002D362F"/>
    <w:rsid w:val="002F0BFD"/>
    <w:rsid w:val="002F2DED"/>
    <w:rsid w:val="002F60B7"/>
    <w:rsid w:val="0030124C"/>
    <w:rsid w:val="00303F33"/>
    <w:rsid w:val="003053CB"/>
    <w:rsid w:val="003114C9"/>
    <w:rsid w:val="00313B46"/>
    <w:rsid w:val="0032425F"/>
    <w:rsid w:val="00330DFA"/>
    <w:rsid w:val="00331732"/>
    <w:rsid w:val="00332B8E"/>
    <w:rsid w:val="00334627"/>
    <w:rsid w:val="003360CE"/>
    <w:rsid w:val="0033767F"/>
    <w:rsid w:val="003533B7"/>
    <w:rsid w:val="00363D7D"/>
    <w:rsid w:val="00365448"/>
    <w:rsid w:val="00367481"/>
    <w:rsid w:val="00375BED"/>
    <w:rsid w:val="003804DC"/>
    <w:rsid w:val="0038639E"/>
    <w:rsid w:val="00387DD5"/>
    <w:rsid w:val="00390032"/>
    <w:rsid w:val="003905BE"/>
    <w:rsid w:val="00392D5F"/>
    <w:rsid w:val="003938AA"/>
    <w:rsid w:val="003A0FFD"/>
    <w:rsid w:val="003A4737"/>
    <w:rsid w:val="003A4CC1"/>
    <w:rsid w:val="003A6770"/>
    <w:rsid w:val="003B18B8"/>
    <w:rsid w:val="003B22FA"/>
    <w:rsid w:val="003B23BB"/>
    <w:rsid w:val="003C24F1"/>
    <w:rsid w:val="003E0A4B"/>
    <w:rsid w:val="003E29E9"/>
    <w:rsid w:val="003E79A9"/>
    <w:rsid w:val="003F510D"/>
    <w:rsid w:val="00405CFA"/>
    <w:rsid w:val="004073BA"/>
    <w:rsid w:val="0041501C"/>
    <w:rsid w:val="00415629"/>
    <w:rsid w:val="004162A8"/>
    <w:rsid w:val="00435FEB"/>
    <w:rsid w:val="00436312"/>
    <w:rsid w:val="004371F6"/>
    <w:rsid w:val="004413AA"/>
    <w:rsid w:val="004448B3"/>
    <w:rsid w:val="00447C32"/>
    <w:rsid w:val="00452F6F"/>
    <w:rsid w:val="00456C66"/>
    <w:rsid w:val="004615C5"/>
    <w:rsid w:val="0046276F"/>
    <w:rsid w:val="00464685"/>
    <w:rsid w:val="00466B63"/>
    <w:rsid w:val="004670B6"/>
    <w:rsid w:val="004671D0"/>
    <w:rsid w:val="00470204"/>
    <w:rsid w:val="00475AC0"/>
    <w:rsid w:val="0047623E"/>
    <w:rsid w:val="00483ACE"/>
    <w:rsid w:val="0048403B"/>
    <w:rsid w:val="00485ED0"/>
    <w:rsid w:val="00486625"/>
    <w:rsid w:val="00492A5D"/>
    <w:rsid w:val="004949E3"/>
    <w:rsid w:val="004A2B97"/>
    <w:rsid w:val="004A78A2"/>
    <w:rsid w:val="004B4C85"/>
    <w:rsid w:val="004B6EA1"/>
    <w:rsid w:val="004C176A"/>
    <w:rsid w:val="004D2282"/>
    <w:rsid w:val="004D3D3F"/>
    <w:rsid w:val="004D57E6"/>
    <w:rsid w:val="004D7085"/>
    <w:rsid w:val="004D7422"/>
    <w:rsid w:val="004E4D52"/>
    <w:rsid w:val="004E74B1"/>
    <w:rsid w:val="004F449D"/>
    <w:rsid w:val="005126CE"/>
    <w:rsid w:val="00517131"/>
    <w:rsid w:val="005216BE"/>
    <w:rsid w:val="00524B13"/>
    <w:rsid w:val="005317F2"/>
    <w:rsid w:val="00547D2A"/>
    <w:rsid w:val="0055085B"/>
    <w:rsid w:val="005509E2"/>
    <w:rsid w:val="0055118B"/>
    <w:rsid w:val="00556E29"/>
    <w:rsid w:val="00560F29"/>
    <w:rsid w:val="00564B24"/>
    <w:rsid w:val="0057151D"/>
    <w:rsid w:val="0058350C"/>
    <w:rsid w:val="00587B92"/>
    <w:rsid w:val="00590A81"/>
    <w:rsid w:val="005A141D"/>
    <w:rsid w:val="005A1D4F"/>
    <w:rsid w:val="005A5B75"/>
    <w:rsid w:val="005A7F78"/>
    <w:rsid w:val="005B03CC"/>
    <w:rsid w:val="005B26E4"/>
    <w:rsid w:val="005B7802"/>
    <w:rsid w:val="005B7E06"/>
    <w:rsid w:val="005D2C38"/>
    <w:rsid w:val="005E1652"/>
    <w:rsid w:val="005E22F1"/>
    <w:rsid w:val="005E235F"/>
    <w:rsid w:val="005E261B"/>
    <w:rsid w:val="005F2D88"/>
    <w:rsid w:val="005F3866"/>
    <w:rsid w:val="005F5F05"/>
    <w:rsid w:val="006021E3"/>
    <w:rsid w:val="00603B10"/>
    <w:rsid w:val="006063B3"/>
    <w:rsid w:val="0061015A"/>
    <w:rsid w:val="006126F6"/>
    <w:rsid w:val="00620DA0"/>
    <w:rsid w:val="006231A6"/>
    <w:rsid w:val="00637377"/>
    <w:rsid w:val="0064060A"/>
    <w:rsid w:val="00643533"/>
    <w:rsid w:val="006536AB"/>
    <w:rsid w:val="00664115"/>
    <w:rsid w:val="006644F9"/>
    <w:rsid w:val="00670A82"/>
    <w:rsid w:val="00671AC1"/>
    <w:rsid w:val="00676D85"/>
    <w:rsid w:val="00685D47"/>
    <w:rsid w:val="006A334F"/>
    <w:rsid w:val="006A4BCE"/>
    <w:rsid w:val="006B05CF"/>
    <w:rsid w:val="006B0962"/>
    <w:rsid w:val="006B282A"/>
    <w:rsid w:val="006C3C24"/>
    <w:rsid w:val="006C3CBC"/>
    <w:rsid w:val="006C4401"/>
    <w:rsid w:val="006C6272"/>
    <w:rsid w:val="006C66D2"/>
    <w:rsid w:val="006D43CB"/>
    <w:rsid w:val="006D6B0D"/>
    <w:rsid w:val="006E56D7"/>
    <w:rsid w:val="006E7512"/>
    <w:rsid w:val="006F6D5E"/>
    <w:rsid w:val="00705F29"/>
    <w:rsid w:val="00711225"/>
    <w:rsid w:val="0071140A"/>
    <w:rsid w:val="007126B8"/>
    <w:rsid w:val="00715460"/>
    <w:rsid w:val="00724D3F"/>
    <w:rsid w:val="0072547A"/>
    <w:rsid w:val="00727E23"/>
    <w:rsid w:val="00730EAF"/>
    <w:rsid w:val="00735196"/>
    <w:rsid w:val="00741E38"/>
    <w:rsid w:val="00741F8F"/>
    <w:rsid w:val="007425AA"/>
    <w:rsid w:val="00745FA1"/>
    <w:rsid w:val="007573C9"/>
    <w:rsid w:val="007631FA"/>
    <w:rsid w:val="007661F6"/>
    <w:rsid w:val="00775ECA"/>
    <w:rsid w:val="00777625"/>
    <w:rsid w:val="00781B76"/>
    <w:rsid w:val="007830C7"/>
    <w:rsid w:val="0078365A"/>
    <w:rsid w:val="007954AF"/>
    <w:rsid w:val="007A1159"/>
    <w:rsid w:val="007A2358"/>
    <w:rsid w:val="007A5365"/>
    <w:rsid w:val="007A5A81"/>
    <w:rsid w:val="007B5049"/>
    <w:rsid w:val="007B662A"/>
    <w:rsid w:val="007C5A52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D49"/>
    <w:rsid w:val="00845B99"/>
    <w:rsid w:val="00845C3D"/>
    <w:rsid w:val="00847CBE"/>
    <w:rsid w:val="00861824"/>
    <w:rsid w:val="00863A2B"/>
    <w:rsid w:val="00867F1A"/>
    <w:rsid w:val="008704D0"/>
    <w:rsid w:val="00871223"/>
    <w:rsid w:val="00872B62"/>
    <w:rsid w:val="00874B2E"/>
    <w:rsid w:val="00884BF7"/>
    <w:rsid w:val="0089117D"/>
    <w:rsid w:val="0089386B"/>
    <w:rsid w:val="008A0FCD"/>
    <w:rsid w:val="008A5E4E"/>
    <w:rsid w:val="008B6CF9"/>
    <w:rsid w:val="008C447E"/>
    <w:rsid w:val="008D28AC"/>
    <w:rsid w:val="008D4D5A"/>
    <w:rsid w:val="008D771E"/>
    <w:rsid w:val="008E2E6D"/>
    <w:rsid w:val="008E39F4"/>
    <w:rsid w:val="008F4EE5"/>
    <w:rsid w:val="009037D9"/>
    <w:rsid w:val="00905904"/>
    <w:rsid w:val="009068BB"/>
    <w:rsid w:val="00914C37"/>
    <w:rsid w:val="009225D6"/>
    <w:rsid w:val="009226B3"/>
    <w:rsid w:val="00923AC0"/>
    <w:rsid w:val="00924195"/>
    <w:rsid w:val="009302F2"/>
    <w:rsid w:val="00933661"/>
    <w:rsid w:val="00935B00"/>
    <w:rsid w:val="00946E75"/>
    <w:rsid w:val="0094707E"/>
    <w:rsid w:val="00960EE3"/>
    <w:rsid w:val="00967C57"/>
    <w:rsid w:val="00967D55"/>
    <w:rsid w:val="0097781C"/>
    <w:rsid w:val="009B3DCA"/>
    <w:rsid w:val="009B4461"/>
    <w:rsid w:val="009C24F0"/>
    <w:rsid w:val="009C2CF2"/>
    <w:rsid w:val="009D2519"/>
    <w:rsid w:val="009D361E"/>
    <w:rsid w:val="009D3F21"/>
    <w:rsid w:val="009D6301"/>
    <w:rsid w:val="009E14B4"/>
    <w:rsid w:val="009E6A9E"/>
    <w:rsid w:val="009F769A"/>
    <w:rsid w:val="009F7E44"/>
    <w:rsid w:val="00A03CAC"/>
    <w:rsid w:val="00A07AD4"/>
    <w:rsid w:val="00A10F59"/>
    <w:rsid w:val="00A17000"/>
    <w:rsid w:val="00A211FB"/>
    <w:rsid w:val="00A222D6"/>
    <w:rsid w:val="00A319FC"/>
    <w:rsid w:val="00A325D8"/>
    <w:rsid w:val="00A41944"/>
    <w:rsid w:val="00A42FD1"/>
    <w:rsid w:val="00A66C7E"/>
    <w:rsid w:val="00A72A1B"/>
    <w:rsid w:val="00A77948"/>
    <w:rsid w:val="00A96F64"/>
    <w:rsid w:val="00AA36A2"/>
    <w:rsid w:val="00AB2465"/>
    <w:rsid w:val="00AC199A"/>
    <w:rsid w:val="00AC7402"/>
    <w:rsid w:val="00B01779"/>
    <w:rsid w:val="00B06BF0"/>
    <w:rsid w:val="00B14B47"/>
    <w:rsid w:val="00B162F8"/>
    <w:rsid w:val="00B24BBC"/>
    <w:rsid w:val="00B30DB3"/>
    <w:rsid w:val="00B34BF9"/>
    <w:rsid w:val="00B409C9"/>
    <w:rsid w:val="00B61213"/>
    <w:rsid w:val="00B74D5E"/>
    <w:rsid w:val="00B757B8"/>
    <w:rsid w:val="00B836F1"/>
    <w:rsid w:val="00B85545"/>
    <w:rsid w:val="00B8695D"/>
    <w:rsid w:val="00B926B7"/>
    <w:rsid w:val="00B958EF"/>
    <w:rsid w:val="00B96012"/>
    <w:rsid w:val="00B97AE9"/>
    <w:rsid w:val="00BA58A8"/>
    <w:rsid w:val="00BA7D51"/>
    <w:rsid w:val="00BB11CB"/>
    <w:rsid w:val="00BB3CBE"/>
    <w:rsid w:val="00BB4C7E"/>
    <w:rsid w:val="00BD5BE1"/>
    <w:rsid w:val="00BE04D9"/>
    <w:rsid w:val="00BE12DD"/>
    <w:rsid w:val="00BF15DC"/>
    <w:rsid w:val="00BF5577"/>
    <w:rsid w:val="00BF751B"/>
    <w:rsid w:val="00C0672C"/>
    <w:rsid w:val="00C14C7B"/>
    <w:rsid w:val="00C17959"/>
    <w:rsid w:val="00C22697"/>
    <w:rsid w:val="00C25F6C"/>
    <w:rsid w:val="00C27FA7"/>
    <w:rsid w:val="00C36577"/>
    <w:rsid w:val="00C466A8"/>
    <w:rsid w:val="00C46E66"/>
    <w:rsid w:val="00C47B03"/>
    <w:rsid w:val="00C52744"/>
    <w:rsid w:val="00C56B40"/>
    <w:rsid w:val="00C65F2F"/>
    <w:rsid w:val="00C72DEC"/>
    <w:rsid w:val="00C800E5"/>
    <w:rsid w:val="00C83040"/>
    <w:rsid w:val="00C91EC5"/>
    <w:rsid w:val="00C92E6C"/>
    <w:rsid w:val="00C95633"/>
    <w:rsid w:val="00C96F04"/>
    <w:rsid w:val="00CB1213"/>
    <w:rsid w:val="00CB15CE"/>
    <w:rsid w:val="00CB3CF2"/>
    <w:rsid w:val="00CC1CEE"/>
    <w:rsid w:val="00CD4FE5"/>
    <w:rsid w:val="00CE33DD"/>
    <w:rsid w:val="00CE7906"/>
    <w:rsid w:val="00CF0A7F"/>
    <w:rsid w:val="00CF15B2"/>
    <w:rsid w:val="00CF20DF"/>
    <w:rsid w:val="00CF288C"/>
    <w:rsid w:val="00CF5D4F"/>
    <w:rsid w:val="00D00655"/>
    <w:rsid w:val="00D025C2"/>
    <w:rsid w:val="00D107AA"/>
    <w:rsid w:val="00D2257C"/>
    <w:rsid w:val="00D236A4"/>
    <w:rsid w:val="00D267E7"/>
    <w:rsid w:val="00D27698"/>
    <w:rsid w:val="00D33A16"/>
    <w:rsid w:val="00D34096"/>
    <w:rsid w:val="00D3617A"/>
    <w:rsid w:val="00D545A9"/>
    <w:rsid w:val="00D56A10"/>
    <w:rsid w:val="00D73247"/>
    <w:rsid w:val="00D768C7"/>
    <w:rsid w:val="00D76A06"/>
    <w:rsid w:val="00D82564"/>
    <w:rsid w:val="00D94B55"/>
    <w:rsid w:val="00D952D2"/>
    <w:rsid w:val="00D96E2A"/>
    <w:rsid w:val="00D9792D"/>
    <w:rsid w:val="00DA60D2"/>
    <w:rsid w:val="00DB64DA"/>
    <w:rsid w:val="00DB72D2"/>
    <w:rsid w:val="00DC5631"/>
    <w:rsid w:val="00DC6504"/>
    <w:rsid w:val="00DD356B"/>
    <w:rsid w:val="00DE5A93"/>
    <w:rsid w:val="00DF1291"/>
    <w:rsid w:val="00E13FD4"/>
    <w:rsid w:val="00E2031B"/>
    <w:rsid w:val="00E20E56"/>
    <w:rsid w:val="00E20E60"/>
    <w:rsid w:val="00E24391"/>
    <w:rsid w:val="00E247FB"/>
    <w:rsid w:val="00E24D9F"/>
    <w:rsid w:val="00E309D0"/>
    <w:rsid w:val="00E31F4A"/>
    <w:rsid w:val="00E350F3"/>
    <w:rsid w:val="00E5168F"/>
    <w:rsid w:val="00E6021E"/>
    <w:rsid w:val="00E6207D"/>
    <w:rsid w:val="00E656BB"/>
    <w:rsid w:val="00E67502"/>
    <w:rsid w:val="00E70E78"/>
    <w:rsid w:val="00E7480C"/>
    <w:rsid w:val="00E75AC7"/>
    <w:rsid w:val="00E760D3"/>
    <w:rsid w:val="00E77D1F"/>
    <w:rsid w:val="00E82B38"/>
    <w:rsid w:val="00E9270A"/>
    <w:rsid w:val="00EB15F7"/>
    <w:rsid w:val="00EC02FD"/>
    <w:rsid w:val="00EC3BAF"/>
    <w:rsid w:val="00ED0105"/>
    <w:rsid w:val="00ED16D3"/>
    <w:rsid w:val="00EF7740"/>
    <w:rsid w:val="00F034A8"/>
    <w:rsid w:val="00F06F85"/>
    <w:rsid w:val="00F11829"/>
    <w:rsid w:val="00F14275"/>
    <w:rsid w:val="00F220F9"/>
    <w:rsid w:val="00F23F43"/>
    <w:rsid w:val="00F24E14"/>
    <w:rsid w:val="00F306A6"/>
    <w:rsid w:val="00F316E3"/>
    <w:rsid w:val="00F41A69"/>
    <w:rsid w:val="00F41C72"/>
    <w:rsid w:val="00F45FE4"/>
    <w:rsid w:val="00F4710F"/>
    <w:rsid w:val="00F62D7A"/>
    <w:rsid w:val="00F72DBB"/>
    <w:rsid w:val="00F73892"/>
    <w:rsid w:val="00F74F4B"/>
    <w:rsid w:val="00F81C9C"/>
    <w:rsid w:val="00F85144"/>
    <w:rsid w:val="00F85B54"/>
    <w:rsid w:val="00F933EB"/>
    <w:rsid w:val="00F94952"/>
    <w:rsid w:val="00F9505B"/>
    <w:rsid w:val="00F95E33"/>
    <w:rsid w:val="00FA0D1F"/>
    <w:rsid w:val="00FA1F8A"/>
    <w:rsid w:val="00FA4235"/>
    <w:rsid w:val="00FA5A63"/>
    <w:rsid w:val="00FB06F1"/>
    <w:rsid w:val="00FB5621"/>
    <w:rsid w:val="00FB6402"/>
    <w:rsid w:val="00FD667D"/>
    <w:rsid w:val="00FD7B5E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43F7CDE"/>
  <w15:docId w15:val="{C52CF54F-74A7-43CF-96AA-CF1EDF4E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  <w:style w:type="paragraph" w:styleId="PlainText">
    <w:name w:val="Plain Text"/>
    <w:basedOn w:val="Normal"/>
    <w:link w:val="PlainTextChar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B0D8A"/>
    <w:rPr>
      <w:rFonts w:ascii="Consolas" w:eastAsia="Calibri" w:hAnsi="Consolas"/>
      <w:sz w:val="21"/>
      <w:szCs w:val="21"/>
      <w:lang w:eastAsia="en-US"/>
    </w:rPr>
  </w:style>
  <w:style w:type="character" w:customStyle="1" w:styleId="apple-converted-space">
    <w:name w:val="apple-converted-space"/>
    <w:basedOn w:val="DefaultParagraphFont"/>
    <w:rsid w:val="00B409C9"/>
  </w:style>
  <w:style w:type="character" w:customStyle="1" w:styleId="tlid-translation">
    <w:name w:val="tlid-translation"/>
    <w:basedOn w:val="DefaultParagraphFont"/>
    <w:rsid w:val="004D5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AFDFA-0178-0C40-9443-E500DF51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C:\DOCUME~1\tandreev\LOCALS~1\Temp\PoliticalCabinet_BG.dot</Template>
  <TotalTime>19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Todor Andreev</dc:creator>
  <cp:lastModifiedBy>Maria Shteryanova</cp:lastModifiedBy>
  <cp:revision>4</cp:revision>
  <cp:lastPrinted>2015-01-19T10:03:00Z</cp:lastPrinted>
  <dcterms:created xsi:type="dcterms:W3CDTF">2020-03-21T15:15:00Z</dcterms:created>
  <dcterms:modified xsi:type="dcterms:W3CDTF">2020-03-21T15:41:00Z</dcterms:modified>
</cp:coreProperties>
</file>